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5"/>
        <w:gridCol w:w="3773"/>
        <w:gridCol w:w="4122"/>
      </w:tblGrid>
      <w:tr w:rsidR="0008678F" w:rsidTr="0008678F">
        <w:tc>
          <w:tcPr>
            <w:tcW w:w="2545" w:type="dxa"/>
          </w:tcPr>
          <w:p w:rsidR="0008678F" w:rsidRDefault="0008678F" w:rsidP="00F3234C">
            <w:pPr>
              <w:jc w:val="both"/>
              <w:outlineLvl w:val="0"/>
              <w:rPr>
                <w:rFonts w:ascii="Arial Narrow" w:eastAsia="Times New Roman" w:hAnsi="Arial Narrow" w:cs="Times New Roman"/>
                <w:bCs/>
                <w:kern w:val="36"/>
                <w:sz w:val="16"/>
                <w:szCs w:val="16"/>
              </w:rPr>
            </w:pPr>
            <w:r>
              <w:rPr>
                <w:rFonts w:ascii="Arial Narrow" w:eastAsia="Times New Roman" w:hAnsi="Arial Narrow" w:cs="Times New Roman"/>
                <w:bCs/>
                <w:noProof/>
                <w:kern w:val="36"/>
                <w:sz w:val="16"/>
                <w:szCs w:val="16"/>
              </w:rPr>
              <w:drawing>
                <wp:inline distT="0" distB="0" distL="0" distR="0" wp14:anchorId="6075DE08" wp14:editId="24D3C016">
                  <wp:extent cx="1614143"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F-ProBono_yel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4143" cy="1828800"/>
                          </a:xfrm>
                          <a:prstGeom prst="rect">
                            <a:avLst/>
                          </a:prstGeom>
                        </pic:spPr>
                      </pic:pic>
                    </a:graphicData>
                  </a:graphic>
                </wp:inline>
              </w:drawing>
            </w:r>
          </w:p>
        </w:tc>
        <w:tc>
          <w:tcPr>
            <w:tcW w:w="3773" w:type="dxa"/>
          </w:tcPr>
          <w:p w:rsidR="0008678F" w:rsidRDefault="0008678F" w:rsidP="00F3234C">
            <w:pPr>
              <w:jc w:val="both"/>
              <w:outlineLvl w:val="0"/>
              <w:rPr>
                <w:rFonts w:ascii="Arial Narrow" w:eastAsia="Times New Roman" w:hAnsi="Arial Narrow" w:cs="Times New Roman"/>
                <w:bCs/>
                <w:noProof/>
                <w:kern w:val="36"/>
                <w:sz w:val="16"/>
                <w:szCs w:val="16"/>
              </w:rPr>
            </w:pPr>
            <w:r>
              <w:rPr>
                <w:rFonts w:ascii="Arial Narrow" w:eastAsia="Times New Roman" w:hAnsi="Arial Narrow" w:cs="Times New Roman"/>
                <w:bCs/>
                <w:noProof/>
                <w:kern w:val="36"/>
                <w:sz w:val="16"/>
                <w:szCs w:val="16"/>
              </w:rPr>
              <w:drawing>
                <wp:inline distT="0" distB="0" distL="0" distR="0" wp14:anchorId="6A7CC409" wp14:editId="4F798860">
                  <wp:extent cx="557784"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784" cy="914400"/>
                          </a:xfrm>
                          <a:prstGeom prst="rect">
                            <a:avLst/>
                          </a:prstGeom>
                        </pic:spPr>
                      </pic:pic>
                    </a:graphicData>
                  </a:graphic>
                </wp:inline>
              </w:drawing>
            </w:r>
            <w:r>
              <w:rPr>
                <w:rFonts w:ascii="Arial Narrow" w:eastAsia="Times New Roman" w:hAnsi="Arial Narrow" w:cs="Times New Roman"/>
                <w:bCs/>
                <w:noProof/>
                <w:kern w:val="36"/>
                <w:sz w:val="16"/>
                <w:szCs w:val="16"/>
              </w:rPr>
              <w:drawing>
                <wp:inline distT="0" distB="0" distL="0" distR="0" wp14:anchorId="0471B56D" wp14:editId="1949D551">
                  <wp:extent cx="557784"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784" cy="914400"/>
                          </a:xfrm>
                          <a:prstGeom prst="rect">
                            <a:avLst/>
                          </a:prstGeom>
                        </pic:spPr>
                      </pic:pic>
                    </a:graphicData>
                  </a:graphic>
                </wp:inline>
              </w:drawing>
            </w:r>
            <w:r>
              <w:rPr>
                <w:rFonts w:ascii="Arial Narrow" w:eastAsia="Times New Roman" w:hAnsi="Arial Narrow" w:cs="Times New Roman"/>
                <w:bCs/>
                <w:noProof/>
                <w:kern w:val="36"/>
                <w:sz w:val="16"/>
                <w:szCs w:val="16"/>
              </w:rPr>
              <w:drawing>
                <wp:inline distT="0" distB="0" distL="0" distR="0" wp14:anchorId="4089392D" wp14:editId="6B634864">
                  <wp:extent cx="557784"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7784" cy="914400"/>
                          </a:xfrm>
                          <a:prstGeom prst="rect">
                            <a:avLst/>
                          </a:prstGeom>
                        </pic:spPr>
                      </pic:pic>
                    </a:graphicData>
                  </a:graphic>
                </wp:inline>
              </w:drawing>
            </w:r>
            <w:r>
              <w:rPr>
                <w:rFonts w:ascii="Arial Narrow" w:eastAsia="Times New Roman" w:hAnsi="Arial Narrow" w:cs="Times New Roman"/>
                <w:bCs/>
                <w:noProof/>
                <w:kern w:val="36"/>
                <w:sz w:val="16"/>
                <w:szCs w:val="16"/>
              </w:rPr>
              <w:drawing>
                <wp:inline distT="0" distB="0" distL="0" distR="0" wp14:anchorId="5ADD0463" wp14:editId="6BFE1EB5">
                  <wp:extent cx="557784"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7784" cy="914400"/>
                          </a:xfrm>
                          <a:prstGeom prst="rect">
                            <a:avLst/>
                          </a:prstGeom>
                        </pic:spPr>
                      </pic:pic>
                    </a:graphicData>
                  </a:graphic>
                </wp:inline>
              </w:drawing>
            </w:r>
            <w:r>
              <w:rPr>
                <w:rFonts w:ascii="Arial Narrow" w:eastAsia="Times New Roman" w:hAnsi="Arial Narrow" w:cs="Times New Roman"/>
                <w:bCs/>
                <w:noProof/>
                <w:kern w:val="36"/>
                <w:sz w:val="16"/>
                <w:szCs w:val="16"/>
              </w:rPr>
              <w:drawing>
                <wp:inline distT="0" distB="0" distL="0" distR="0" wp14:anchorId="0EECF04E" wp14:editId="32CB9F34">
                  <wp:extent cx="2224375" cy="868680"/>
                  <wp:effectExtent l="0" t="0" r="508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ht panorama_2.jpg"/>
                          <pic:cNvPicPr/>
                        </pic:nvPicPr>
                        <pic:blipFill rotWithShape="1">
                          <a:blip r:embed="rId14" cstate="print">
                            <a:extLst>
                              <a:ext uri="{28A0092B-C50C-407E-A947-70E740481C1C}">
                                <a14:useLocalDpi xmlns:a14="http://schemas.microsoft.com/office/drawing/2010/main" val="0"/>
                              </a:ext>
                            </a:extLst>
                          </a:blip>
                          <a:srcRect l="26315" t="20092" r="14515" b="12676"/>
                          <a:stretch/>
                        </pic:blipFill>
                        <pic:spPr bwMode="auto">
                          <a:xfrm>
                            <a:off x="0" y="0"/>
                            <a:ext cx="2224375" cy="868680"/>
                          </a:xfrm>
                          <a:prstGeom prst="rect">
                            <a:avLst/>
                          </a:prstGeom>
                          <a:ln>
                            <a:noFill/>
                          </a:ln>
                          <a:extLst>
                            <a:ext uri="{53640926-AAD7-44D8-BBD7-CCE9431645EC}">
                              <a14:shadowObscured xmlns:a14="http://schemas.microsoft.com/office/drawing/2010/main"/>
                            </a:ext>
                          </a:extLst>
                        </pic:spPr>
                      </pic:pic>
                    </a:graphicData>
                  </a:graphic>
                </wp:inline>
              </w:drawing>
            </w:r>
          </w:p>
        </w:tc>
        <w:tc>
          <w:tcPr>
            <w:tcW w:w="4122" w:type="dxa"/>
          </w:tcPr>
          <w:p w:rsidR="0008678F" w:rsidRPr="0008678F" w:rsidRDefault="0008678F" w:rsidP="0008678F">
            <w:pPr>
              <w:jc w:val="both"/>
              <w:outlineLvl w:val="0"/>
              <w:rPr>
                <w:rFonts w:ascii="Arial Narrow" w:eastAsia="Times New Roman" w:hAnsi="Arial Narrow" w:cs="Times New Roman"/>
                <w:bCs/>
                <w:noProof/>
                <w:kern w:val="36"/>
                <w:sz w:val="18"/>
                <w:szCs w:val="18"/>
              </w:rPr>
            </w:pPr>
          </w:p>
          <w:p w:rsidR="0008678F" w:rsidRDefault="0008678F" w:rsidP="0008678F">
            <w:pPr>
              <w:jc w:val="both"/>
              <w:outlineLvl w:val="0"/>
              <w:rPr>
                <w:rFonts w:ascii="Arial Narrow" w:eastAsia="Times New Roman" w:hAnsi="Arial Narrow" w:cs="Times New Roman"/>
                <w:bCs/>
                <w:kern w:val="36"/>
                <w:sz w:val="16"/>
                <w:szCs w:val="16"/>
              </w:rPr>
            </w:pPr>
            <w:r>
              <w:rPr>
                <w:rFonts w:ascii="Arial Narrow" w:eastAsia="Times New Roman" w:hAnsi="Arial Narrow" w:cs="Times New Roman"/>
                <w:bCs/>
                <w:noProof/>
                <w:kern w:val="36"/>
                <w:sz w:val="16"/>
                <w:szCs w:val="16"/>
              </w:rPr>
              <w:drawing>
                <wp:inline distT="0" distB="0" distL="0" distR="0" wp14:anchorId="48A75094" wp14:editId="55CB0A91">
                  <wp:extent cx="2543514" cy="16459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 analysis_views and locs sketc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3514" cy="1645920"/>
                          </a:xfrm>
                          <a:prstGeom prst="rect">
                            <a:avLst/>
                          </a:prstGeom>
                        </pic:spPr>
                      </pic:pic>
                    </a:graphicData>
                  </a:graphic>
                </wp:inline>
              </w:drawing>
            </w:r>
          </w:p>
        </w:tc>
      </w:tr>
    </w:tbl>
    <w:p w:rsidR="002A2939" w:rsidRPr="0046284A" w:rsidRDefault="002A2939" w:rsidP="00F3234C">
      <w:pPr>
        <w:jc w:val="both"/>
        <w:outlineLvl w:val="0"/>
        <w:rPr>
          <w:rFonts w:ascii="Arial Narrow" w:eastAsia="Times New Roman" w:hAnsi="Arial Narrow" w:cs="Times New Roman"/>
          <w:bCs/>
          <w:kern w:val="36"/>
          <w:sz w:val="24"/>
          <w:szCs w:val="24"/>
        </w:rPr>
      </w:pPr>
    </w:p>
    <w:p w:rsidR="00A52DF1" w:rsidRPr="0046284A" w:rsidRDefault="00A52DF1" w:rsidP="00F3234C">
      <w:pPr>
        <w:jc w:val="both"/>
        <w:outlineLvl w:val="0"/>
        <w:rPr>
          <w:rFonts w:ascii="Arial Narrow" w:eastAsia="Times New Roman" w:hAnsi="Arial Narrow" w:cs="Times New Roman"/>
          <w:bCs/>
          <w:kern w:val="36"/>
          <w:sz w:val="24"/>
          <w:szCs w:val="24"/>
        </w:rPr>
      </w:pPr>
    </w:p>
    <w:p w:rsidR="005A0D33" w:rsidRPr="0046284A" w:rsidRDefault="00884D32" w:rsidP="009840D4">
      <w:pPr>
        <w:jc w:val="both"/>
        <w:outlineLvl w:val="0"/>
        <w:rPr>
          <w:rFonts w:ascii="Arial Narrow" w:eastAsia="Times New Roman" w:hAnsi="Arial Narrow" w:cs="Times New Roman"/>
          <w:bCs/>
          <w:kern w:val="36"/>
          <w:sz w:val="24"/>
          <w:szCs w:val="24"/>
        </w:rPr>
      </w:pPr>
      <w:r w:rsidRPr="0046284A">
        <w:rPr>
          <w:rFonts w:ascii="Arial Narrow" w:eastAsia="Times New Roman" w:hAnsi="Arial Narrow" w:cs="Times New Roman"/>
          <w:bCs/>
          <w:kern w:val="36"/>
          <w:sz w:val="24"/>
          <w:szCs w:val="24"/>
        </w:rPr>
        <w:t>Buffalo Architecture Foundation</w:t>
      </w:r>
      <w:r w:rsidRPr="0046284A">
        <w:rPr>
          <w:rFonts w:ascii="Arial Narrow" w:eastAsia="Times New Roman" w:hAnsi="Arial Narrow" w:cs="Times New Roman"/>
          <w:b/>
          <w:bCs/>
          <w:kern w:val="36"/>
          <w:sz w:val="24"/>
          <w:szCs w:val="24"/>
        </w:rPr>
        <w:t xml:space="preserve"> </w:t>
      </w:r>
      <w:r w:rsidRPr="0046284A">
        <w:rPr>
          <w:rFonts w:ascii="Arial Narrow" w:eastAsia="Times New Roman" w:hAnsi="Arial Narrow" w:cs="Times New Roman"/>
          <w:bCs/>
          <w:kern w:val="36"/>
          <w:sz w:val="24"/>
          <w:szCs w:val="24"/>
        </w:rPr>
        <w:t xml:space="preserve">(BAF) is pleased to announce </w:t>
      </w:r>
      <w:r w:rsidR="00CD2443">
        <w:rPr>
          <w:rFonts w:ascii="Arial Narrow" w:eastAsia="Times New Roman" w:hAnsi="Arial Narrow" w:cs="Times New Roman"/>
          <w:b/>
          <w:bCs/>
          <w:kern w:val="36"/>
          <w:sz w:val="24"/>
          <w:szCs w:val="24"/>
        </w:rPr>
        <w:t>Flynn Battaglia Architects</w:t>
      </w:r>
      <w:r w:rsidR="0059087F" w:rsidRPr="0046284A">
        <w:rPr>
          <w:rFonts w:ascii="Arial Narrow" w:eastAsia="Times New Roman" w:hAnsi="Arial Narrow" w:cs="Times New Roman"/>
          <w:b/>
          <w:bCs/>
          <w:kern w:val="36"/>
          <w:sz w:val="24"/>
          <w:szCs w:val="24"/>
        </w:rPr>
        <w:t xml:space="preserve"> </w:t>
      </w:r>
      <w:r w:rsidR="00120648" w:rsidRPr="0046284A">
        <w:rPr>
          <w:rFonts w:ascii="Arial Narrow" w:eastAsia="Times New Roman" w:hAnsi="Arial Narrow" w:cs="Times New Roman"/>
          <w:bCs/>
          <w:kern w:val="36"/>
          <w:sz w:val="24"/>
          <w:szCs w:val="24"/>
        </w:rPr>
        <w:t>as</w:t>
      </w:r>
      <w:r w:rsidRPr="0046284A">
        <w:rPr>
          <w:rFonts w:ascii="Arial Narrow" w:eastAsia="Times New Roman" w:hAnsi="Arial Narrow" w:cs="Times New Roman"/>
          <w:bCs/>
          <w:kern w:val="36"/>
          <w:sz w:val="24"/>
          <w:szCs w:val="24"/>
        </w:rPr>
        <w:t xml:space="preserve"> the recipient of the </w:t>
      </w:r>
      <w:r w:rsidRPr="0046284A">
        <w:rPr>
          <w:rFonts w:ascii="Arial Narrow" w:eastAsia="Times New Roman" w:hAnsi="Arial Narrow" w:cs="Times New Roman"/>
          <w:b/>
          <w:bCs/>
          <w:i/>
          <w:kern w:val="36"/>
          <w:sz w:val="24"/>
          <w:szCs w:val="24"/>
        </w:rPr>
        <w:t>Pro Bono Publico</w:t>
      </w:r>
      <w:r w:rsidRPr="0046284A">
        <w:rPr>
          <w:rFonts w:ascii="Arial Narrow" w:eastAsia="Times New Roman" w:hAnsi="Arial Narrow" w:cs="Times New Roman"/>
          <w:b/>
          <w:bCs/>
          <w:kern w:val="36"/>
          <w:sz w:val="24"/>
          <w:szCs w:val="24"/>
        </w:rPr>
        <w:t xml:space="preserve"> Award in </w:t>
      </w:r>
      <w:r w:rsidR="00CD2443">
        <w:rPr>
          <w:rFonts w:ascii="Arial Narrow" w:eastAsia="Times New Roman" w:hAnsi="Arial Narrow" w:cs="Times New Roman"/>
          <w:b/>
          <w:bCs/>
          <w:kern w:val="36"/>
          <w:sz w:val="24"/>
          <w:szCs w:val="24"/>
        </w:rPr>
        <w:t>Distinguished Service</w:t>
      </w:r>
      <w:r w:rsidRPr="0046284A">
        <w:rPr>
          <w:rFonts w:ascii="Arial Narrow" w:eastAsia="Times New Roman" w:hAnsi="Arial Narrow" w:cs="Times New Roman"/>
          <w:b/>
          <w:bCs/>
          <w:kern w:val="36"/>
          <w:sz w:val="24"/>
          <w:szCs w:val="24"/>
        </w:rPr>
        <w:t xml:space="preserve"> </w:t>
      </w:r>
      <w:r w:rsidRPr="0046284A">
        <w:rPr>
          <w:rFonts w:ascii="Arial Narrow" w:eastAsia="Times New Roman" w:hAnsi="Arial Narrow" w:cs="Times New Roman"/>
          <w:bCs/>
          <w:kern w:val="36"/>
          <w:sz w:val="24"/>
          <w:szCs w:val="24"/>
        </w:rPr>
        <w:t>for</w:t>
      </w:r>
      <w:r w:rsidR="00516896" w:rsidRPr="0046284A">
        <w:rPr>
          <w:rFonts w:ascii="Arial Narrow" w:eastAsia="Times New Roman" w:hAnsi="Arial Narrow" w:cs="Times New Roman"/>
          <w:bCs/>
          <w:kern w:val="36"/>
          <w:sz w:val="24"/>
          <w:szCs w:val="24"/>
        </w:rPr>
        <w:t xml:space="preserve"> the</w:t>
      </w:r>
      <w:r w:rsidR="0059087F" w:rsidRPr="0046284A">
        <w:rPr>
          <w:rFonts w:ascii="Arial Narrow" w:eastAsia="Times New Roman" w:hAnsi="Arial Narrow" w:cs="Times New Roman"/>
          <w:bCs/>
          <w:kern w:val="36"/>
          <w:sz w:val="24"/>
          <w:szCs w:val="24"/>
        </w:rPr>
        <w:t xml:space="preserve">ir </w:t>
      </w:r>
      <w:r w:rsidR="00302995">
        <w:rPr>
          <w:rFonts w:ascii="Arial Narrow" w:eastAsia="Times New Roman" w:hAnsi="Arial Narrow" w:cs="Times New Roman"/>
          <w:bCs/>
          <w:kern w:val="36"/>
          <w:sz w:val="24"/>
          <w:szCs w:val="24"/>
        </w:rPr>
        <w:t>notable</w:t>
      </w:r>
      <w:r w:rsidR="008E329B">
        <w:rPr>
          <w:rFonts w:ascii="Arial Narrow" w:eastAsia="Times New Roman" w:hAnsi="Arial Narrow" w:cs="Times New Roman"/>
          <w:bCs/>
          <w:kern w:val="36"/>
          <w:sz w:val="24"/>
          <w:szCs w:val="24"/>
        </w:rPr>
        <w:t xml:space="preserve"> ongoing</w:t>
      </w:r>
      <w:r w:rsidR="00302995">
        <w:rPr>
          <w:rFonts w:ascii="Arial Narrow" w:eastAsia="Times New Roman" w:hAnsi="Arial Narrow" w:cs="Times New Roman"/>
          <w:bCs/>
          <w:kern w:val="36"/>
          <w:sz w:val="24"/>
          <w:szCs w:val="24"/>
        </w:rPr>
        <w:t xml:space="preserve"> commitment to the Buffalo Lighthouse Visitor Center</w:t>
      </w:r>
      <w:r w:rsidR="00B8257E">
        <w:rPr>
          <w:rFonts w:ascii="Arial Narrow" w:eastAsia="Times New Roman" w:hAnsi="Arial Narrow" w:cs="Times New Roman"/>
          <w:bCs/>
          <w:kern w:val="36"/>
          <w:sz w:val="24"/>
          <w:szCs w:val="24"/>
        </w:rPr>
        <w:t xml:space="preserve"> project</w:t>
      </w:r>
      <w:r w:rsidR="00302995">
        <w:rPr>
          <w:rFonts w:ascii="Arial Narrow" w:eastAsia="Times New Roman" w:hAnsi="Arial Narrow" w:cs="Times New Roman"/>
          <w:bCs/>
          <w:kern w:val="36"/>
          <w:sz w:val="24"/>
          <w:szCs w:val="24"/>
        </w:rPr>
        <w:t>.</w:t>
      </w:r>
      <w:r w:rsidR="0059087F" w:rsidRPr="0046284A">
        <w:rPr>
          <w:rFonts w:ascii="Arial Narrow" w:eastAsia="Times New Roman" w:hAnsi="Arial Narrow" w:cs="Times New Roman"/>
          <w:bCs/>
          <w:kern w:val="36"/>
          <w:sz w:val="24"/>
          <w:szCs w:val="24"/>
        </w:rPr>
        <w:t xml:space="preserve"> </w:t>
      </w:r>
      <w:r w:rsidRPr="0046284A">
        <w:rPr>
          <w:rFonts w:ascii="Arial Narrow" w:eastAsia="Times New Roman" w:hAnsi="Arial Narrow" w:cs="Times New Roman"/>
          <w:bCs/>
          <w:kern w:val="36"/>
          <w:sz w:val="24"/>
          <w:szCs w:val="24"/>
        </w:rPr>
        <w:t xml:space="preserve">This award recognizes exemplary </w:t>
      </w:r>
      <w:r w:rsidRPr="0046284A">
        <w:rPr>
          <w:rFonts w:ascii="Arial Narrow" w:eastAsia="Times New Roman" w:hAnsi="Arial Narrow" w:cs="Times New Roman"/>
          <w:bCs/>
          <w:i/>
          <w:kern w:val="36"/>
          <w:sz w:val="24"/>
          <w:szCs w:val="24"/>
        </w:rPr>
        <w:t>pro bono</w:t>
      </w:r>
      <w:r w:rsidRPr="0046284A">
        <w:rPr>
          <w:rFonts w:ascii="Arial Narrow" w:eastAsia="Times New Roman" w:hAnsi="Arial Narrow" w:cs="Times New Roman"/>
          <w:bCs/>
          <w:kern w:val="36"/>
          <w:sz w:val="24"/>
          <w:szCs w:val="24"/>
        </w:rPr>
        <w:t xml:space="preserve"> services</w:t>
      </w:r>
      <w:r w:rsidR="00A16843" w:rsidRPr="0046284A">
        <w:rPr>
          <w:rFonts w:ascii="Arial Narrow" w:eastAsia="Times New Roman" w:hAnsi="Arial Narrow" w:cs="Times New Roman"/>
          <w:bCs/>
          <w:kern w:val="36"/>
          <w:sz w:val="24"/>
          <w:szCs w:val="24"/>
        </w:rPr>
        <w:t xml:space="preserve">, </w:t>
      </w:r>
      <w:r w:rsidR="00A16843" w:rsidRPr="0046284A">
        <w:rPr>
          <w:rFonts w:ascii="Arial Narrow" w:hAnsi="Arial Narrow" w:cs="Arial"/>
          <w:sz w:val="24"/>
          <w:szCs w:val="24"/>
        </w:rPr>
        <w:t>rendered in the public interest without fee or with a significant reduction in fees,</w:t>
      </w:r>
      <w:r w:rsidRPr="0046284A">
        <w:rPr>
          <w:rFonts w:ascii="Arial Narrow" w:eastAsia="Times New Roman" w:hAnsi="Arial Narrow" w:cs="Times New Roman"/>
          <w:bCs/>
          <w:kern w:val="36"/>
          <w:sz w:val="24"/>
          <w:szCs w:val="24"/>
        </w:rPr>
        <w:t xml:space="preserve"> provided to </w:t>
      </w:r>
      <w:r w:rsidRPr="0046284A">
        <w:rPr>
          <w:rFonts w:ascii="Arial Narrow" w:hAnsi="Arial Narrow"/>
          <w:sz w:val="24"/>
          <w:szCs w:val="24"/>
        </w:rPr>
        <w:t>not-for-profit</w:t>
      </w:r>
      <w:r w:rsidRPr="0046284A">
        <w:rPr>
          <w:rFonts w:ascii="Arial Narrow" w:eastAsia="Times New Roman" w:hAnsi="Arial Narrow" w:cs="Times New Roman"/>
          <w:bCs/>
          <w:kern w:val="36"/>
          <w:sz w:val="24"/>
          <w:szCs w:val="24"/>
        </w:rPr>
        <w:t xml:space="preserve"> clients</w:t>
      </w:r>
      <w:r w:rsidR="00F3234C" w:rsidRPr="0046284A">
        <w:rPr>
          <w:rFonts w:ascii="Arial Narrow" w:eastAsia="Times New Roman" w:hAnsi="Arial Narrow" w:cs="Times New Roman"/>
          <w:bCs/>
          <w:kern w:val="36"/>
          <w:sz w:val="24"/>
          <w:szCs w:val="24"/>
        </w:rPr>
        <w:t>.</w:t>
      </w:r>
    </w:p>
    <w:p w:rsidR="00F3234C" w:rsidRDefault="00F3234C" w:rsidP="009840D4">
      <w:pPr>
        <w:autoSpaceDE w:val="0"/>
        <w:autoSpaceDN w:val="0"/>
        <w:adjustRightInd w:val="0"/>
        <w:jc w:val="both"/>
        <w:rPr>
          <w:rFonts w:ascii="Arial Narrow" w:eastAsia="Times New Roman" w:hAnsi="Arial Narrow" w:cs="Times New Roman"/>
          <w:bCs/>
          <w:kern w:val="36"/>
          <w:sz w:val="24"/>
          <w:szCs w:val="24"/>
        </w:rPr>
      </w:pPr>
    </w:p>
    <w:p w:rsidR="00F87DD6" w:rsidRDefault="00B8257E" w:rsidP="00EB618E">
      <w:pPr>
        <w:autoSpaceDE w:val="0"/>
        <w:autoSpaceDN w:val="0"/>
        <w:adjustRightInd w:val="0"/>
        <w:jc w:val="both"/>
        <w:rPr>
          <w:rFonts w:ascii="Arial Narrow" w:hAnsi="Arial Narrow" w:cs="GoudySansMdBT"/>
          <w:sz w:val="24"/>
          <w:szCs w:val="24"/>
        </w:rPr>
      </w:pPr>
      <w:r>
        <w:rPr>
          <w:rFonts w:ascii="Arial Narrow" w:hAnsi="Arial Narrow" w:cs="GoudySansMdBT"/>
          <w:sz w:val="24"/>
          <w:szCs w:val="24"/>
        </w:rPr>
        <w:t xml:space="preserve">The </w:t>
      </w:r>
      <w:r w:rsidR="00EB618E">
        <w:rPr>
          <w:rFonts w:ascii="Arial Narrow" w:hAnsi="Arial Narrow" w:cs="GoudySansMdBT"/>
          <w:sz w:val="24"/>
          <w:szCs w:val="24"/>
        </w:rPr>
        <w:t xml:space="preserve">Buffalo Lighthouse Association (BLA), stewards </w:t>
      </w:r>
      <w:r w:rsidR="002C7907">
        <w:rPr>
          <w:rFonts w:ascii="Arial Narrow" w:hAnsi="Arial Narrow" w:cs="GoudySansMdBT"/>
          <w:sz w:val="24"/>
          <w:szCs w:val="24"/>
        </w:rPr>
        <w:t xml:space="preserve">some of </w:t>
      </w:r>
      <w:r w:rsidR="00EB618E">
        <w:rPr>
          <w:rFonts w:ascii="Arial Narrow" w:hAnsi="Arial Narrow" w:cs="GoudySansMdBT"/>
          <w:sz w:val="24"/>
          <w:szCs w:val="24"/>
        </w:rPr>
        <w:t xml:space="preserve">the oldest surviving examples of public architecture in </w:t>
      </w:r>
      <w:r>
        <w:rPr>
          <w:rFonts w:ascii="Arial Narrow" w:hAnsi="Arial Narrow" w:cs="GoudySansMdBT"/>
          <w:sz w:val="24"/>
          <w:szCs w:val="24"/>
        </w:rPr>
        <w:t>the city--</w:t>
      </w:r>
      <w:r w:rsidR="00EB618E">
        <w:rPr>
          <w:rFonts w:ascii="Arial Narrow" w:hAnsi="Arial Narrow" w:cs="GoudySansMdBT"/>
          <w:sz w:val="24"/>
          <w:szCs w:val="24"/>
        </w:rPr>
        <w:t xml:space="preserve">the </w:t>
      </w:r>
      <w:r w:rsidR="00F87DD6">
        <w:rPr>
          <w:rFonts w:ascii="Arial Narrow" w:hAnsi="Arial Narrow" w:cs="GoudySansMdBT"/>
          <w:sz w:val="24"/>
          <w:szCs w:val="24"/>
        </w:rPr>
        <w:t xml:space="preserve">1833 </w:t>
      </w:r>
      <w:r w:rsidR="00EB618E">
        <w:rPr>
          <w:rFonts w:ascii="Arial Narrow" w:hAnsi="Arial Narrow" w:cs="GoudySansMdBT"/>
          <w:sz w:val="24"/>
          <w:szCs w:val="24"/>
        </w:rPr>
        <w:t xml:space="preserve">Buffalo Lighthouse and the </w:t>
      </w:r>
      <w:r w:rsidR="002C7907">
        <w:rPr>
          <w:rFonts w:ascii="Arial Narrow" w:hAnsi="Arial Narrow" w:cs="GoudySansMdBT"/>
          <w:sz w:val="24"/>
          <w:szCs w:val="24"/>
        </w:rPr>
        <w:t xml:space="preserve">1903 </w:t>
      </w:r>
      <w:r w:rsidR="00EB618E">
        <w:rPr>
          <w:rFonts w:ascii="Arial Narrow" w:hAnsi="Arial Narrow" w:cs="GoudySansMdBT"/>
          <w:sz w:val="24"/>
          <w:szCs w:val="24"/>
        </w:rPr>
        <w:t>South Buffalo Lighthouse</w:t>
      </w:r>
      <w:r w:rsidR="0089245C">
        <w:rPr>
          <w:rFonts w:ascii="Arial Narrow" w:hAnsi="Arial Narrow" w:cs="GoudySansMdBT"/>
          <w:sz w:val="24"/>
          <w:szCs w:val="24"/>
        </w:rPr>
        <w:t>.</w:t>
      </w:r>
      <w:r w:rsidR="008E329B">
        <w:rPr>
          <w:rFonts w:ascii="Arial Narrow" w:hAnsi="Arial Narrow" w:cs="GoudySansMdBT"/>
          <w:sz w:val="24"/>
          <w:szCs w:val="24"/>
        </w:rPr>
        <w:t xml:space="preserve"> A gem of the region’s maritime heritage</w:t>
      </w:r>
      <w:r>
        <w:rPr>
          <w:rFonts w:ascii="Arial Narrow" w:hAnsi="Arial Narrow" w:cs="GoudySansMdBT"/>
          <w:sz w:val="24"/>
          <w:szCs w:val="24"/>
        </w:rPr>
        <w:t xml:space="preserve">, </w:t>
      </w:r>
      <w:r w:rsidR="008E329B">
        <w:rPr>
          <w:rFonts w:ascii="Arial Narrow" w:hAnsi="Arial Narrow" w:cs="GoudySansMdBT"/>
          <w:sz w:val="24"/>
          <w:szCs w:val="24"/>
        </w:rPr>
        <w:t>t</w:t>
      </w:r>
      <w:r w:rsidR="00F87DD6">
        <w:rPr>
          <w:rFonts w:ascii="Arial Narrow" w:hAnsi="Arial Narrow" w:cs="GoudySansMdBT"/>
          <w:sz w:val="24"/>
          <w:szCs w:val="24"/>
        </w:rPr>
        <w:t>he 1833 Buffalo Lighthouse is listed on the National Register of Historic Places and is also a designated City of Buffalo, Niagara Frontier and Amer</w:t>
      </w:r>
      <w:r w:rsidR="008E329B">
        <w:rPr>
          <w:rFonts w:ascii="Arial Narrow" w:hAnsi="Arial Narrow" w:cs="GoudySansMdBT"/>
          <w:sz w:val="24"/>
          <w:szCs w:val="24"/>
        </w:rPr>
        <w:t>ican Civil Engineering landmark.</w:t>
      </w:r>
    </w:p>
    <w:p w:rsidR="00F87DD6" w:rsidRDefault="00F87DD6" w:rsidP="00EB618E">
      <w:pPr>
        <w:autoSpaceDE w:val="0"/>
        <w:autoSpaceDN w:val="0"/>
        <w:adjustRightInd w:val="0"/>
        <w:jc w:val="both"/>
        <w:rPr>
          <w:rFonts w:ascii="Arial Narrow" w:hAnsi="Arial Narrow" w:cs="GoudySansMdBT"/>
          <w:sz w:val="24"/>
          <w:szCs w:val="24"/>
        </w:rPr>
      </w:pPr>
    </w:p>
    <w:p w:rsidR="008E329B" w:rsidRDefault="00F87DD6" w:rsidP="008E329B">
      <w:pPr>
        <w:autoSpaceDE w:val="0"/>
        <w:autoSpaceDN w:val="0"/>
        <w:adjustRightInd w:val="0"/>
        <w:jc w:val="both"/>
        <w:rPr>
          <w:rFonts w:ascii="Arial Narrow" w:eastAsia="Times New Roman" w:hAnsi="Arial Narrow" w:cs="Times New Roman"/>
          <w:bCs/>
          <w:kern w:val="36"/>
          <w:sz w:val="24"/>
          <w:szCs w:val="24"/>
        </w:rPr>
      </w:pPr>
      <w:r>
        <w:rPr>
          <w:rFonts w:ascii="Arial Narrow" w:hAnsi="Arial Narrow" w:cs="GoudySansMdBT"/>
          <w:sz w:val="24"/>
          <w:szCs w:val="24"/>
        </w:rPr>
        <w:t xml:space="preserve">Since the 1833 Buffalo Lighthouse accommodates tour group of limited size, </w:t>
      </w:r>
      <w:r w:rsidR="0089245C">
        <w:rPr>
          <w:rFonts w:ascii="Arial Narrow" w:hAnsi="Arial Narrow" w:cs="GoudySansMdBT"/>
          <w:sz w:val="24"/>
          <w:szCs w:val="24"/>
        </w:rPr>
        <w:t xml:space="preserve">BLA </w:t>
      </w:r>
      <w:r w:rsidR="008E329B">
        <w:rPr>
          <w:rFonts w:ascii="Arial Narrow" w:eastAsia="Times New Roman" w:hAnsi="Arial Narrow" w:cs="Times New Roman"/>
          <w:bCs/>
          <w:kern w:val="36"/>
          <w:sz w:val="24"/>
          <w:szCs w:val="24"/>
        </w:rPr>
        <w:t xml:space="preserve">approached Flynn Battaglia Architects and the University at Buffalo’s Senemut Chapter of the Alpha Rho Chi professional architecture </w:t>
      </w:r>
      <w:r w:rsidR="0008678F">
        <w:rPr>
          <w:rFonts w:ascii="Arial Narrow" w:eastAsia="Times New Roman" w:hAnsi="Arial Narrow" w:cs="Times New Roman"/>
          <w:bCs/>
          <w:kern w:val="36"/>
          <w:sz w:val="24"/>
          <w:szCs w:val="24"/>
        </w:rPr>
        <w:t xml:space="preserve">co-educational </w:t>
      </w:r>
      <w:bookmarkStart w:id="0" w:name="_GoBack"/>
      <w:bookmarkEnd w:id="0"/>
      <w:r w:rsidR="008E329B">
        <w:rPr>
          <w:rFonts w:ascii="Arial Narrow" w:eastAsia="Times New Roman" w:hAnsi="Arial Narrow" w:cs="Times New Roman"/>
          <w:bCs/>
          <w:kern w:val="36"/>
          <w:sz w:val="24"/>
          <w:szCs w:val="24"/>
        </w:rPr>
        <w:t xml:space="preserve">fraternity </w:t>
      </w:r>
      <w:r w:rsidR="004E5957">
        <w:rPr>
          <w:rFonts w:ascii="Arial Narrow" w:eastAsia="Times New Roman" w:hAnsi="Arial Narrow" w:cs="Times New Roman"/>
          <w:bCs/>
          <w:kern w:val="36"/>
          <w:sz w:val="24"/>
          <w:szCs w:val="24"/>
        </w:rPr>
        <w:t xml:space="preserve">to </w:t>
      </w:r>
      <w:r w:rsidR="008E329B">
        <w:rPr>
          <w:rFonts w:ascii="Arial Narrow" w:eastAsia="Times New Roman" w:hAnsi="Arial Narrow" w:cs="Times New Roman"/>
          <w:bCs/>
          <w:kern w:val="36"/>
          <w:sz w:val="24"/>
          <w:szCs w:val="24"/>
        </w:rPr>
        <w:t xml:space="preserve">envision a </w:t>
      </w:r>
      <w:r w:rsidR="004E5957">
        <w:rPr>
          <w:rFonts w:ascii="Arial Narrow" w:hAnsi="Arial Narrow" w:cs="GoudySansMdBT"/>
          <w:sz w:val="24"/>
          <w:szCs w:val="24"/>
        </w:rPr>
        <w:t xml:space="preserve">new </w:t>
      </w:r>
      <w:r w:rsidR="00B8257E">
        <w:rPr>
          <w:rFonts w:ascii="Arial Narrow" w:hAnsi="Arial Narrow" w:cs="GoudySansMdBT"/>
          <w:sz w:val="24"/>
          <w:szCs w:val="24"/>
        </w:rPr>
        <w:t xml:space="preserve">Buffalo </w:t>
      </w:r>
      <w:r w:rsidR="004E5957">
        <w:rPr>
          <w:rFonts w:ascii="Arial Narrow" w:hAnsi="Arial Narrow" w:cs="GoudySansMdBT"/>
          <w:sz w:val="24"/>
          <w:szCs w:val="24"/>
        </w:rPr>
        <w:t>Lighthouse Visitor Center.</w:t>
      </w:r>
    </w:p>
    <w:p w:rsidR="008E329B" w:rsidRDefault="008E329B" w:rsidP="00EB618E">
      <w:pPr>
        <w:autoSpaceDE w:val="0"/>
        <w:autoSpaceDN w:val="0"/>
        <w:adjustRightInd w:val="0"/>
        <w:jc w:val="both"/>
        <w:rPr>
          <w:rFonts w:ascii="Arial Narrow" w:hAnsi="Arial Narrow" w:cs="GoudySansMdBT"/>
          <w:sz w:val="24"/>
          <w:szCs w:val="24"/>
        </w:rPr>
      </w:pPr>
    </w:p>
    <w:p w:rsidR="0068648C" w:rsidRDefault="0008678F" w:rsidP="0068648C">
      <w:pPr>
        <w:autoSpaceDE w:val="0"/>
        <w:autoSpaceDN w:val="0"/>
        <w:adjustRightInd w:val="0"/>
        <w:jc w:val="both"/>
        <w:rPr>
          <w:rFonts w:ascii="Arial Narrow" w:eastAsia="Times New Roman" w:hAnsi="Arial Narrow" w:cs="Times New Roman"/>
          <w:bCs/>
          <w:kern w:val="36"/>
          <w:sz w:val="24"/>
          <w:szCs w:val="24"/>
        </w:rPr>
      </w:pPr>
      <w:r w:rsidRPr="0008678F">
        <w:rPr>
          <w:rFonts w:ascii="Arial Narrow" w:eastAsia="Times New Roman" w:hAnsi="Arial Narrow" w:cs="Times New Roman"/>
          <w:bCs/>
          <w:kern w:val="36"/>
          <w:sz w:val="24"/>
          <w:szCs w:val="24"/>
        </w:rPr>
        <w:t xml:space="preserve">The </w:t>
      </w:r>
      <w:r w:rsidR="004E5957" w:rsidRPr="0008678F">
        <w:rPr>
          <w:rFonts w:ascii="Arial Narrow" w:eastAsia="Times New Roman" w:hAnsi="Arial Narrow" w:cs="Times New Roman"/>
          <w:bCs/>
          <w:kern w:val="36"/>
          <w:sz w:val="24"/>
          <w:szCs w:val="24"/>
        </w:rPr>
        <w:t xml:space="preserve">Flynn </w:t>
      </w:r>
      <w:proofErr w:type="spellStart"/>
      <w:r w:rsidR="004E5957" w:rsidRPr="0008678F">
        <w:rPr>
          <w:rFonts w:ascii="Arial Narrow" w:eastAsia="Times New Roman" w:hAnsi="Arial Narrow" w:cs="Times New Roman"/>
          <w:bCs/>
          <w:kern w:val="36"/>
          <w:sz w:val="24"/>
          <w:szCs w:val="24"/>
        </w:rPr>
        <w:t>Battaglia</w:t>
      </w:r>
      <w:proofErr w:type="spellEnd"/>
      <w:r w:rsidRPr="0008678F">
        <w:rPr>
          <w:rFonts w:ascii="Arial Narrow" w:eastAsia="Times New Roman" w:hAnsi="Arial Narrow" w:cs="Times New Roman"/>
          <w:bCs/>
          <w:kern w:val="36"/>
          <w:sz w:val="24"/>
          <w:szCs w:val="24"/>
        </w:rPr>
        <w:t xml:space="preserve"> team of</w:t>
      </w:r>
      <w:r w:rsidR="004E5957" w:rsidRPr="0008678F">
        <w:rPr>
          <w:rFonts w:ascii="Arial Narrow" w:eastAsia="Times New Roman" w:hAnsi="Arial Narrow" w:cs="Times New Roman"/>
          <w:bCs/>
          <w:kern w:val="36"/>
          <w:sz w:val="24"/>
          <w:szCs w:val="24"/>
        </w:rPr>
        <w:t xml:space="preserve"> </w:t>
      </w:r>
      <w:r w:rsidRPr="0008678F">
        <w:rPr>
          <w:rFonts w:ascii="Arial Narrow" w:hAnsi="Arial Narrow"/>
          <w:sz w:val="24"/>
          <w:szCs w:val="24"/>
        </w:rPr>
        <w:t>Principal Peter Flynn, AIA</w:t>
      </w:r>
      <w:r w:rsidRPr="0008678F">
        <w:rPr>
          <w:rFonts w:ascii="Arial Narrow" w:hAnsi="Arial Narrow"/>
          <w:sz w:val="24"/>
          <w:szCs w:val="24"/>
        </w:rPr>
        <w:t>,</w:t>
      </w:r>
      <w:r w:rsidRPr="0008678F">
        <w:rPr>
          <w:rFonts w:ascii="Arial Narrow" w:hAnsi="Arial Narrow"/>
          <w:sz w:val="24"/>
          <w:szCs w:val="24"/>
        </w:rPr>
        <w:t xml:space="preserve"> Preservation Leader Michael Lennon, AIA</w:t>
      </w:r>
      <w:r w:rsidRPr="0008678F">
        <w:rPr>
          <w:rFonts w:ascii="Arial Narrow" w:hAnsi="Arial Narrow"/>
          <w:sz w:val="24"/>
          <w:szCs w:val="24"/>
        </w:rPr>
        <w:t xml:space="preserve">, </w:t>
      </w:r>
      <w:r w:rsidR="004E5957" w:rsidRPr="0008678F">
        <w:rPr>
          <w:rFonts w:ascii="Arial Narrow" w:eastAsia="Times New Roman" w:hAnsi="Arial Narrow" w:cs="Times New Roman"/>
          <w:bCs/>
          <w:kern w:val="36"/>
          <w:sz w:val="24"/>
          <w:szCs w:val="24"/>
        </w:rPr>
        <w:t xml:space="preserve">Design Leader Christopher Less, AIA and Architectural Planner Courtney </w:t>
      </w:r>
      <w:proofErr w:type="spellStart"/>
      <w:r w:rsidR="004E5957" w:rsidRPr="0008678F">
        <w:rPr>
          <w:rFonts w:ascii="Arial Narrow" w:eastAsia="Times New Roman" w:hAnsi="Arial Narrow" w:cs="Times New Roman"/>
          <w:bCs/>
          <w:kern w:val="36"/>
          <w:sz w:val="24"/>
          <w:szCs w:val="24"/>
        </w:rPr>
        <w:t>Creenan</w:t>
      </w:r>
      <w:proofErr w:type="spellEnd"/>
      <w:r w:rsidR="004E5957" w:rsidRPr="0008678F">
        <w:rPr>
          <w:rFonts w:ascii="Arial Narrow" w:eastAsia="Times New Roman" w:hAnsi="Arial Narrow" w:cs="Times New Roman"/>
          <w:bCs/>
          <w:kern w:val="36"/>
          <w:sz w:val="24"/>
          <w:szCs w:val="24"/>
        </w:rPr>
        <w:t>-Chorley</w:t>
      </w:r>
      <w:r w:rsidRPr="0008678F">
        <w:rPr>
          <w:rFonts w:ascii="Arial Narrow" w:eastAsia="Times New Roman" w:hAnsi="Arial Narrow" w:cs="Times New Roman"/>
          <w:bCs/>
          <w:kern w:val="36"/>
          <w:sz w:val="24"/>
          <w:szCs w:val="24"/>
        </w:rPr>
        <w:t xml:space="preserve">, </w:t>
      </w:r>
      <w:r w:rsidRPr="0008678F">
        <w:rPr>
          <w:rFonts w:ascii="Arial Narrow" w:hAnsi="Arial Narrow"/>
          <w:sz w:val="24"/>
          <w:szCs w:val="24"/>
        </w:rPr>
        <w:t>Associate AIA</w:t>
      </w:r>
      <w:r w:rsidR="004E5957" w:rsidRPr="0008678F">
        <w:rPr>
          <w:rFonts w:ascii="Arial Narrow" w:eastAsia="Times New Roman" w:hAnsi="Arial Narrow" w:cs="Times New Roman"/>
          <w:bCs/>
          <w:kern w:val="36"/>
          <w:sz w:val="24"/>
          <w:szCs w:val="24"/>
        </w:rPr>
        <w:t xml:space="preserve"> mentored and collaborated with the fraternity students to study precedents, develop a concept design</w:t>
      </w:r>
      <w:r w:rsidR="0068648C" w:rsidRPr="0008678F">
        <w:rPr>
          <w:rFonts w:ascii="Arial Narrow" w:eastAsia="Times New Roman" w:hAnsi="Arial Narrow" w:cs="Times New Roman"/>
          <w:bCs/>
          <w:kern w:val="36"/>
          <w:sz w:val="24"/>
          <w:szCs w:val="24"/>
        </w:rPr>
        <w:t xml:space="preserve"> and establish </w:t>
      </w:r>
      <w:r w:rsidR="0068648C">
        <w:rPr>
          <w:rFonts w:ascii="Arial Narrow" w:eastAsia="Times New Roman" w:hAnsi="Arial Narrow" w:cs="Times New Roman"/>
          <w:bCs/>
          <w:kern w:val="36"/>
          <w:sz w:val="24"/>
          <w:szCs w:val="24"/>
        </w:rPr>
        <w:t>site strategies</w:t>
      </w:r>
      <w:r w:rsidR="004E5957">
        <w:rPr>
          <w:rFonts w:ascii="Arial Narrow" w:eastAsia="Times New Roman" w:hAnsi="Arial Narrow" w:cs="Times New Roman"/>
          <w:bCs/>
          <w:kern w:val="36"/>
          <w:sz w:val="24"/>
          <w:szCs w:val="24"/>
        </w:rPr>
        <w:t xml:space="preserve">. The new visitor center </w:t>
      </w:r>
      <w:r w:rsidR="00B8257E">
        <w:rPr>
          <w:rFonts w:ascii="Arial Narrow" w:eastAsia="Times New Roman" w:hAnsi="Arial Narrow" w:cs="Times New Roman"/>
          <w:bCs/>
          <w:kern w:val="36"/>
          <w:sz w:val="24"/>
          <w:szCs w:val="24"/>
        </w:rPr>
        <w:t>is planned to</w:t>
      </w:r>
      <w:r w:rsidR="004E5957">
        <w:rPr>
          <w:rFonts w:ascii="Arial Narrow" w:eastAsia="Times New Roman" w:hAnsi="Arial Narrow" w:cs="Times New Roman"/>
          <w:bCs/>
          <w:kern w:val="36"/>
          <w:sz w:val="24"/>
          <w:szCs w:val="24"/>
        </w:rPr>
        <w:t xml:space="preserve"> be located near the site of </w:t>
      </w:r>
      <w:r w:rsidR="004E5957">
        <w:rPr>
          <w:rFonts w:ascii="Arial Narrow" w:hAnsi="Arial Narrow" w:cs="GoudySansMdBT"/>
          <w:sz w:val="24"/>
          <w:szCs w:val="24"/>
        </w:rPr>
        <w:t xml:space="preserve">the 1905 U.S. Lifesaving Service Station </w:t>
      </w:r>
      <w:r w:rsidR="004E5957">
        <w:rPr>
          <w:rFonts w:ascii="Arial Narrow" w:eastAsia="Times New Roman" w:hAnsi="Arial Narrow" w:cs="Times New Roman"/>
          <w:bCs/>
          <w:kern w:val="36"/>
          <w:sz w:val="24"/>
          <w:szCs w:val="24"/>
        </w:rPr>
        <w:t>at Lighthouse Point in the Outer Harbor</w:t>
      </w:r>
      <w:r w:rsidR="0068648C">
        <w:rPr>
          <w:rFonts w:ascii="Arial Narrow" w:eastAsia="Times New Roman" w:hAnsi="Arial Narrow" w:cs="Times New Roman"/>
          <w:bCs/>
          <w:kern w:val="36"/>
          <w:sz w:val="24"/>
          <w:szCs w:val="24"/>
        </w:rPr>
        <w:t xml:space="preserve">. </w:t>
      </w:r>
      <w:r w:rsidR="00B8257E">
        <w:rPr>
          <w:rFonts w:ascii="Arial Narrow" w:eastAsia="Times New Roman" w:hAnsi="Arial Narrow" w:cs="Times New Roman"/>
          <w:bCs/>
          <w:kern w:val="36"/>
          <w:sz w:val="24"/>
          <w:szCs w:val="24"/>
        </w:rPr>
        <w:t>R</w:t>
      </w:r>
      <w:r w:rsidR="004E5957">
        <w:rPr>
          <w:rFonts w:ascii="Arial Narrow" w:hAnsi="Arial Narrow" w:cs="GoudySansMdBT"/>
          <w:sz w:val="24"/>
          <w:szCs w:val="24"/>
        </w:rPr>
        <w:t>eferenc</w:t>
      </w:r>
      <w:r w:rsidR="00B8257E">
        <w:rPr>
          <w:rFonts w:ascii="Arial Narrow" w:hAnsi="Arial Narrow" w:cs="GoudySansMdBT"/>
          <w:sz w:val="24"/>
          <w:szCs w:val="24"/>
        </w:rPr>
        <w:t>ing</w:t>
      </w:r>
      <w:r w:rsidR="004E5957">
        <w:rPr>
          <w:rFonts w:ascii="Arial Narrow" w:hAnsi="Arial Narrow" w:cs="GoudySansMdBT"/>
          <w:sz w:val="24"/>
          <w:szCs w:val="24"/>
        </w:rPr>
        <w:t xml:space="preserve"> the</w:t>
      </w:r>
      <w:r w:rsidR="004E5957">
        <w:rPr>
          <w:rFonts w:ascii="Arial Narrow" w:eastAsia="Times New Roman" w:hAnsi="Arial Narrow" w:cs="Times New Roman"/>
          <w:bCs/>
          <w:kern w:val="36"/>
          <w:sz w:val="24"/>
          <w:szCs w:val="24"/>
        </w:rPr>
        <w:t xml:space="preserve"> footprint and form of the original wood-shingled building</w:t>
      </w:r>
      <w:r w:rsidR="0068648C">
        <w:rPr>
          <w:rFonts w:ascii="Arial Narrow" w:eastAsia="Times New Roman" w:hAnsi="Arial Narrow" w:cs="Times New Roman"/>
          <w:bCs/>
          <w:kern w:val="36"/>
          <w:sz w:val="24"/>
          <w:szCs w:val="24"/>
        </w:rPr>
        <w:t xml:space="preserve"> while expressing a modern, transparent</w:t>
      </w:r>
      <w:r w:rsidR="00B8257E">
        <w:rPr>
          <w:rFonts w:ascii="Arial Narrow" w:eastAsia="Times New Roman" w:hAnsi="Arial Narrow" w:cs="Times New Roman"/>
          <w:bCs/>
          <w:kern w:val="36"/>
          <w:sz w:val="24"/>
          <w:szCs w:val="24"/>
        </w:rPr>
        <w:t xml:space="preserve"> aesthetic</w:t>
      </w:r>
      <w:r w:rsidR="0068648C">
        <w:rPr>
          <w:rFonts w:ascii="Arial Narrow" w:eastAsia="Times New Roman" w:hAnsi="Arial Narrow" w:cs="Times New Roman"/>
          <w:bCs/>
          <w:kern w:val="36"/>
          <w:sz w:val="24"/>
          <w:szCs w:val="24"/>
        </w:rPr>
        <w:t xml:space="preserve">, </w:t>
      </w:r>
      <w:r w:rsidR="00B8257E">
        <w:rPr>
          <w:rFonts w:ascii="Arial Narrow" w:eastAsia="Times New Roman" w:hAnsi="Arial Narrow" w:cs="Times New Roman"/>
          <w:bCs/>
          <w:kern w:val="36"/>
          <w:sz w:val="24"/>
          <w:szCs w:val="24"/>
        </w:rPr>
        <w:t xml:space="preserve">the </w:t>
      </w:r>
      <w:r w:rsidR="0068648C">
        <w:rPr>
          <w:rFonts w:ascii="Arial Narrow" w:eastAsia="Times New Roman" w:hAnsi="Arial Narrow" w:cs="Times New Roman"/>
          <w:bCs/>
          <w:kern w:val="36"/>
          <w:sz w:val="24"/>
          <w:szCs w:val="24"/>
        </w:rPr>
        <w:t xml:space="preserve">illuminated cultural venue </w:t>
      </w:r>
      <w:r w:rsidR="00B8257E">
        <w:rPr>
          <w:rFonts w:ascii="Arial Narrow" w:eastAsia="Times New Roman" w:hAnsi="Arial Narrow" w:cs="Times New Roman"/>
          <w:bCs/>
          <w:kern w:val="36"/>
          <w:sz w:val="24"/>
          <w:szCs w:val="24"/>
        </w:rPr>
        <w:t>will offer</w:t>
      </w:r>
      <w:r w:rsidR="0068648C">
        <w:rPr>
          <w:rFonts w:ascii="Arial Narrow" w:eastAsia="Times New Roman" w:hAnsi="Arial Narrow" w:cs="Times New Roman"/>
          <w:bCs/>
          <w:kern w:val="36"/>
          <w:sz w:val="24"/>
          <w:szCs w:val="24"/>
        </w:rPr>
        <w:t xml:space="preserve"> strategic connecting views to the lighthouse, the Buffalo River, Lake Erie and downtown Buffalo. Influenced by rescue boats, the interior shell of the exhibit hall will be clad in warm wood with rugged cast iron fittings.</w:t>
      </w:r>
    </w:p>
    <w:p w:rsidR="0008678F" w:rsidRDefault="0008678F" w:rsidP="0068648C">
      <w:pPr>
        <w:autoSpaceDE w:val="0"/>
        <w:autoSpaceDN w:val="0"/>
        <w:adjustRightInd w:val="0"/>
        <w:jc w:val="both"/>
        <w:rPr>
          <w:rFonts w:ascii="Arial Narrow" w:eastAsia="Times New Roman" w:hAnsi="Arial Narrow" w:cs="Times New Roman"/>
          <w:bCs/>
          <w:kern w:val="36"/>
          <w:sz w:val="24"/>
          <w:szCs w:val="24"/>
        </w:rPr>
      </w:pPr>
    </w:p>
    <w:p w:rsidR="007348C7" w:rsidRDefault="0068648C" w:rsidP="009840D4">
      <w:pPr>
        <w:autoSpaceDE w:val="0"/>
        <w:autoSpaceDN w:val="0"/>
        <w:adjustRightInd w:val="0"/>
        <w:jc w:val="both"/>
        <w:rPr>
          <w:rFonts w:ascii="Arial Narrow" w:hAnsi="Arial Narrow"/>
          <w:sz w:val="24"/>
          <w:szCs w:val="24"/>
        </w:rPr>
      </w:pPr>
      <w:r>
        <w:rPr>
          <w:rFonts w:ascii="Arial Narrow" w:eastAsia="Times New Roman" w:hAnsi="Arial Narrow" w:cs="Times New Roman"/>
          <w:bCs/>
          <w:kern w:val="36"/>
          <w:sz w:val="24"/>
          <w:szCs w:val="24"/>
        </w:rPr>
        <w:t xml:space="preserve">The Buffalo Lighthouse Visitor Center and related site improvements will </w:t>
      </w:r>
      <w:r w:rsidR="00DE3A19">
        <w:rPr>
          <w:rFonts w:ascii="Arial Narrow" w:eastAsia="Times New Roman" w:hAnsi="Arial Narrow" w:cs="Times New Roman"/>
          <w:bCs/>
          <w:kern w:val="36"/>
          <w:sz w:val="24"/>
          <w:szCs w:val="24"/>
        </w:rPr>
        <w:t xml:space="preserve">support the 1833 Buffalo Lighthouse by </w:t>
      </w:r>
      <w:r>
        <w:rPr>
          <w:rFonts w:ascii="Arial Narrow" w:eastAsia="Times New Roman" w:hAnsi="Arial Narrow" w:cs="Times New Roman"/>
          <w:bCs/>
          <w:kern w:val="36"/>
          <w:sz w:val="24"/>
          <w:szCs w:val="24"/>
        </w:rPr>
        <w:t>enrich</w:t>
      </w:r>
      <w:r w:rsidR="00DE3A19">
        <w:rPr>
          <w:rFonts w:ascii="Arial Narrow" w:eastAsia="Times New Roman" w:hAnsi="Arial Narrow" w:cs="Times New Roman"/>
          <w:bCs/>
          <w:kern w:val="36"/>
          <w:sz w:val="24"/>
          <w:szCs w:val="24"/>
        </w:rPr>
        <w:t>ing</w:t>
      </w:r>
      <w:r>
        <w:rPr>
          <w:rFonts w:ascii="Arial Narrow" w:eastAsia="Times New Roman" w:hAnsi="Arial Narrow" w:cs="Times New Roman"/>
          <w:bCs/>
          <w:kern w:val="36"/>
          <w:sz w:val="24"/>
          <w:szCs w:val="24"/>
        </w:rPr>
        <w:t xml:space="preserve"> the visitor experience </w:t>
      </w:r>
      <w:r w:rsidR="00DE3A19">
        <w:rPr>
          <w:rFonts w:ascii="Arial Narrow" w:eastAsia="Times New Roman" w:hAnsi="Arial Narrow" w:cs="Times New Roman"/>
          <w:bCs/>
          <w:kern w:val="36"/>
          <w:sz w:val="24"/>
          <w:szCs w:val="24"/>
        </w:rPr>
        <w:t>with</w:t>
      </w:r>
      <w:r w:rsidR="0089245C">
        <w:rPr>
          <w:rFonts w:ascii="Arial Narrow" w:hAnsi="Arial Narrow" w:cs="GoudySansMdBT"/>
          <w:sz w:val="24"/>
          <w:szCs w:val="24"/>
        </w:rPr>
        <w:t xml:space="preserve"> a tour staging area, a museum for artifacts</w:t>
      </w:r>
      <w:r w:rsidR="00DE3A19">
        <w:rPr>
          <w:rFonts w:ascii="Arial Narrow" w:hAnsi="Arial Narrow" w:cs="GoudySansMdBT"/>
          <w:sz w:val="24"/>
          <w:szCs w:val="24"/>
        </w:rPr>
        <w:t xml:space="preserve">, </w:t>
      </w:r>
      <w:r w:rsidR="0089245C">
        <w:rPr>
          <w:rFonts w:ascii="Arial Narrow" w:hAnsi="Arial Narrow" w:cs="GoudySansMdBT"/>
          <w:sz w:val="24"/>
          <w:szCs w:val="24"/>
        </w:rPr>
        <w:t xml:space="preserve">unique </w:t>
      </w:r>
      <w:r w:rsidR="00DE3A19">
        <w:rPr>
          <w:rFonts w:ascii="Arial Narrow" w:hAnsi="Arial Narrow" w:cs="GoudySansMdBT"/>
          <w:sz w:val="24"/>
          <w:szCs w:val="24"/>
        </w:rPr>
        <w:t xml:space="preserve">indoor event space and outdoor gathering places. </w:t>
      </w:r>
      <w:r w:rsidR="007348C7">
        <w:rPr>
          <w:rFonts w:ascii="Arial Narrow" w:hAnsi="Arial Narrow" w:cs="GoudySansMdBT"/>
          <w:sz w:val="24"/>
          <w:szCs w:val="24"/>
        </w:rPr>
        <w:t xml:space="preserve">BLA President Michael N. Vogel praises Flynn Battaglia for working closely with </w:t>
      </w:r>
      <w:r>
        <w:rPr>
          <w:rFonts w:ascii="Arial Narrow" w:hAnsi="Arial Narrow" w:cs="GoudySansMdBT"/>
          <w:sz w:val="24"/>
          <w:szCs w:val="24"/>
        </w:rPr>
        <w:t>the organization to meet the project goals</w:t>
      </w:r>
      <w:r w:rsidR="00DE3A19">
        <w:rPr>
          <w:rFonts w:ascii="Arial Narrow" w:hAnsi="Arial Narrow" w:cs="GoudySansMdBT"/>
          <w:sz w:val="24"/>
          <w:szCs w:val="24"/>
        </w:rPr>
        <w:t xml:space="preserve"> magnificently. </w:t>
      </w:r>
      <w:r>
        <w:rPr>
          <w:rFonts w:ascii="Arial Narrow" w:hAnsi="Arial Narrow" w:cs="GoudySansMdBT"/>
          <w:sz w:val="24"/>
          <w:szCs w:val="24"/>
        </w:rPr>
        <w:t xml:space="preserve">The </w:t>
      </w:r>
      <w:r w:rsidRPr="0068648C">
        <w:rPr>
          <w:rFonts w:ascii="Arial Narrow" w:hAnsi="Arial Narrow" w:cs="GoudySansMdBT"/>
          <w:i/>
          <w:sz w:val="24"/>
          <w:szCs w:val="24"/>
        </w:rPr>
        <w:t>pro bono</w:t>
      </w:r>
      <w:r>
        <w:rPr>
          <w:rFonts w:ascii="Arial Narrow" w:hAnsi="Arial Narrow" w:cs="GoudySansMdBT"/>
          <w:sz w:val="24"/>
          <w:szCs w:val="24"/>
        </w:rPr>
        <w:t xml:space="preserve"> d</w:t>
      </w:r>
      <w:r w:rsidR="007348C7">
        <w:rPr>
          <w:rFonts w:ascii="Arial Narrow" w:hAnsi="Arial Narrow"/>
          <w:sz w:val="24"/>
          <w:szCs w:val="24"/>
        </w:rPr>
        <w:t xml:space="preserve">esign work will enable BLA to share their vision with the Coast Guard, </w:t>
      </w:r>
      <w:r>
        <w:rPr>
          <w:rFonts w:ascii="Arial Narrow" w:hAnsi="Arial Narrow"/>
          <w:sz w:val="24"/>
          <w:szCs w:val="24"/>
        </w:rPr>
        <w:t xml:space="preserve">the </w:t>
      </w:r>
      <w:r w:rsidR="007348C7">
        <w:rPr>
          <w:rFonts w:ascii="Arial Narrow" w:hAnsi="Arial Narrow"/>
          <w:sz w:val="24"/>
          <w:szCs w:val="24"/>
        </w:rPr>
        <w:t>State Historic Preservation Office and funding agencies as they pursue this long-term project.</w:t>
      </w:r>
    </w:p>
    <w:p w:rsidR="00963892" w:rsidRDefault="00963892" w:rsidP="009840D4">
      <w:pPr>
        <w:autoSpaceDE w:val="0"/>
        <w:autoSpaceDN w:val="0"/>
        <w:adjustRightInd w:val="0"/>
        <w:jc w:val="both"/>
        <w:rPr>
          <w:rFonts w:ascii="Arial Narrow" w:hAnsi="Arial Narrow"/>
          <w:sz w:val="24"/>
          <w:szCs w:val="24"/>
        </w:rPr>
      </w:pPr>
    </w:p>
    <w:p w:rsidR="00963892" w:rsidRDefault="00DE3A19" w:rsidP="009840D4">
      <w:pPr>
        <w:autoSpaceDE w:val="0"/>
        <w:autoSpaceDN w:val="0"/>
        <w:adjustRightInd w:val="0"/>
        <w:jc w:val="both"/>
        <w:rPr>
          <w:rFonts w:ascii="Arial Narrow" w:hAnsi="Arial Narrow"/>
          <w:sz w:val="24"/>
          <w:szCs w:val="24"/>
        </w:rPr>
      </w:pPr>
      <w:r>
        <w:rPr>
          <w:rFonts w:ascii="Arial Narrow" w:hAnsi="Arial Narrow"/>
          <w:sz w:val="24"/>
          <w:szCs w:val="24"/>
        </w:rPr>
        <w:t>Celebrating its 25</w:t>
      </w:r>
      <w:r w:rsidRPr="00DE3A19">
        <w:rPr>
          <w:rFonts w:ascii="Arial Narrow" w:hAnsi="Arial Narrow"/>
          <w:sz w:val="24"/>
          <w:szCs w:val="24"/>
          <w:vertAlign w:val="superscript"/>
        </w:rPr>
        <w:t>th</w:t>
      </w:r>
      <w:r>
        <w:rPr>
          <w:rFonts w:ascii="Arial Narrow" w:hAnsi="Arial Narrow"/>
          <w:sz w:val="24"/>
          <w:szCs w:val="24"/>
        </w:rPr>
        <w:t xml:space="preserve"> anniversary this year, </w:t>
      </w:r>
      <w:r w:rsidR="00963892">
        <w:rPr>
          <w:rFonts w:ascii="Arial Narrow" w:hAnsi="Arial Narrow"/>
          <w:sz w:val="24"/>
          <w:szCs w:val="24"/>
        </w:rPr>
        <w:t xml:space="preserve">Flynn </w:t>
      </w:r>
      <w:proofErr w:type="spellStart"/>
      <w:r w:rsidR="00963892">
        <w:rPr>
          <w:rFonts w:ascii="Arial Narrow" w:hAnsi="Arial Narrow"/>
          <w:sz w:val="24"/>
          <w:szCs w:val="24"/>
        </w:rPr>
        <w:t>Battaglia</w:t>
      </w:r>
      <w:proofErr w:type="spellEnd"/>
      <w:r w:rsidR="00963892">
        <w:rPr>
          <w:rFonts w:ascii="Arial Narrow" w:hAnsi="Arial Narrow"/>
          <w:sz w:val="24"/>
          <w:szCs w:val="24"/>
        </w:rPr>
        <w:t xml:space="preserve"> </w:t>
      </w:r>
      <w:r>
        <w:rPr>
          <w:rFonts w:ascii="Arial Narrow" w:hAnsi="Arial Narrow"/>
          <w:sz w:val="24"/>
          <w:szCs w:val="24"/>
        </w:rPr>
        <w:t xml:space="preserve">Architects </w:t>
      </w:r>
      <w:r w:rsidR="0008678F">
        <w:rPr>
          <w:rFonts w:ascii="Arial Narrow" w:hAnsi="Arial Narrow"/>
          <w:sz w:val="24"/>
          <w:szCs w:val="24"/>
        </w:rPr>
        <w:t xml:space="preserve">proactively </w:t>
      </w:r>
      <w:r w:rsidR="00963892">
        <w:rPr>
          <w:rFonts w:ascii="Arial Narrow" w:hAnsi="Arial Narrow"/>
          <w:sz w:val="24"/>
          <w:szCs w:val="24"/>
        </w:rPr>
        <w:t xml:space="preserve">imparts a firm-wide philosophy that providing </w:t>
      </w:r>
      <w:r w:rsidR="00963892" w:rsidRPr="00963892">
        <w:rPr>
          <w:rFonts w:ascii="Arial Narrow" w:hAnsi="Arial Narrow"/>
          <w:i/>
          <w:sz w:val="24"/>
          <w:szCs w:val="24"/>
        </w:rPr>
        <w:t>pro bono</w:t>
      </w:r>
      <w:r w:rsidR="00963892">
        <w:rPr>
          <w:rFonts w:ascii="Arial Narrow" w:hAnsi="Arial Narrow"/>
          <w:sz w:val="24"/>
          <w:szCs w:val="24"/>
        </w:rPr>
        <w:t xml:space="preserve"> services affords their staff rewarding opportunities </w:t>
      </w:r>
      <w:r>
        <w:rPr>
          <w:rFonts w:ascii="Arial Narrow" w:hAnsi="Arial Narrow"/>
          <w:sz w:val="24"/>
          <w:szCs w:val="24"/>
        </w:rPr>
        <w:t xml:space="preserve">to </w:t>
      </w:r>
      <w:r w:rsidR="00963892">
        <w:rPr>
          <w:rFonts w:ascii="Arial Narrow" w:hAnsi="Arial Narrow"/>
          <w:sz w:val="24"/>
          <w:szCs w:val="24"/>
        </w:rPr>
        <w:t xml:space="preserve">connect with passionate individuals undertaking projects </w:t>
      </w:r>
      <w:r>
        <w:rPr>
          <w:rFonts w:ascii="Arial Narrow" w:hAnsi="Arial Narrow"/>
          <w:sz w:val="24"/>
          <w:szCs w:val="24"/>
        </w:rPr>
        <w:t>at the</w:t>
      </w:r>
      <w:r w:rsidR="00963892">
        <w:rPr>
          <w:rFonts w:ascii="Arial Narrow" w:hAnsi="Arial Narrow"/>
          <w:sz w:val="24"/>
          <w:szCs w:val="24"/>
        </w:rPr>
        <w:t xml:space="preserve"> grass roots level and </w:t>
      </w:r>
      <w:r w:rsidR="0008678F">
        <w:rPr>
          <w:rFonts w:ascii="Arial Narrow" w:hAnsi="Arial Narrow"/>
          <w:sz w:val="24"/>
          <w:szCs w:val="24"/>
        </w:rPr>
        <w:t xml:space="preserve">to </w:t>
      </w:r>
      <w:r w:rsidR="00B8257E">
        <w:rPr>
          <w:rFonts w:ascii="Arial Narrow" w:hAnsi="Arial Narrow"/>
          <w:sz w:val="24"/>
          <w:szCs w:val="24"/>
        </w:rPr>
        <w:t xml:space="preserve">provide </w:t>
      </w:r>
      <w:r w:rsidR="00963892">
        <w:rPr>
          <w:rFonts w:ascii="Arial Narrow" w:hAnsi="Arial Narrow"/>
          <w:sz w:val="24"/>
          <w:szCs w:val="24"/>
        </w:rPr>
        <w:t>guid</w:t>
      </w:r>
      <w:r w:rsidR="00B8257E">
        <w:rPr>
          <w:rFonts w:ascii="Arial Narrow" w:hAnsi="Arial Narrow"/>
          <w:sz w:val="24"/>
          <w:szCs w:val="24"/>
        </w:rPr>
        <w:t>ance</w:t>
      </w:r>
      <w:r w:rsidR="00963892">
        <w:rPr>
          <w:rFonts w:ascii="Arial Narrow" w:hAnsi="Arial Narrow"/>
          <w:sz w:val="24"/>
          <w:szCs w:val="24"/>
        </w:rPr>
        <w:t xml:space="preserve"> along a </w:t>
      </w:r>
      <w:r w:rsidR="00B8257E">
        <w:rPr>
          <w:rFonts w:ascii="Arial Narrow" w:hAnsi="Arial Narrow"/>
          <w:sz w:val="24"/>
          <w:szCs w:val="24"/>
        </w:rPr>
        <w:t>path to the</w:t>
      </w:r>
      <w:r w:rsidR="00963892">
        <w:rPr>
          <w:rFonts w:ascii="Arial Narrow" w:hAnsi="Arial Narrow"/>
          <w:sz w:val="24"/>
          <w:szCs w:val="24"/>
        </w:rPr>
        <w:t xml:space="preserve"> end goal.</w:t>
      </w:r>
    </w:p>
    <w:p w:rsidR="0008678F" w:rsidRDefault="0008678F" w:rsidP="009840D4">
      <w:pPr>
        <w:autoSpaceDE w:val="0"/>
        <w:autoSpaceDN w:val="0"/>
        <w:adjustRightInd w:val="0"/>
        <w:jc w:val="both"/>
        <w:rPr>
          <w:rFonts w:ascii="Arial Narrow" w:hAnsi="Arial Narrow"/>
          <w:sz w:val="24"/>
          <w:szCs w:val="24"/>
        </w:rPr>
      </w:pPr>
    </w:p>
    <w:p w:rsidR="001D7AD5" w:rsidRPr="00BA7181" w:rsidRDefault="00BA7181" w:rsidP="00BA7181">
      <w:pPr>
        <w:autoSpaceDE w:val="0"/>
        <w:autoSpaceDN w:val="0"/>
        <w:adjustRightInd w:val="0"/>
        <w:jc w:val="both"/>
        <w:rPr>
          <w:rFonts w:ascii="Arial Narrow" w:hAnsi="Arial Narrow" w:cs="GoudySansMdBT"/>
          <w:sz w:val="24"/>
          <w:szCs w:val="24"/>
        </w:rPr>
      </w:pPr>
      <w:r w:rsidRPr="00BA7181">
        <w:rPr>
          <w:rFonts w:ascii="Arial Narrow" w:hAnsi="Arial Narrow"/>
          <w:sz w:val="24"/>
          <w:szCs w:val="24"/>
        </w:rPr>
        <w:t>BAF applau</w:t>
      </w:r>
      <w:r>
        <w:rPr>
          <w:rFonts w:ascii="Arial Narrow" w:hAnsi="Arial Narrow"/>
          <w:sz w:val="24"/>
          <w:szCs w:val="24"/>
        </w:rPr>
        <w:t xml:space="preserve">ds the Citizen Architects of Flynn Battaglia for their important </w:t>
      </w:r>
      <w:r w:rsidR="00B8257E">
        <w:rPr>
          <w:rFonts w:ascii="Arial Narrow" w:hAnsi="Arial Narrow"/>
          <w:sz w:val="24"/>
          <w:szCs w:val="24"/>
        </w:rPr>
        <w:t>contribution to preserving the past and building the future of the Buffalo Waterfront.</w:t>
      </w:r>
    </w:p>
    <w:sectPr w:rsidR="001D7AD5" w:rsidRPr="00BA7181" w:rsidSect="002F5945">
      <w:footerReference w:type="default" r:id="rId16"/>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3D0" w:rsidRDefault="006D03D0" w:rsidP="004D1886">
      <w:r>
        <w:separator/>
      </w:r>
    </w:p>
  </w:endnote>
  <w:endnote w:type="continuationSeparator" w:id="0">
    <w:p w:rsidR="006D03D0" w:rsidRDefault="006D03D0" w:rsidP="004D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udySansMdBT">
    <w:panose1 w:val="00000000000000000000"/>
    <w:charset w:val="00"/>
    <w:family w:val="swiss"/>
    <w:notTrueType/>
    <w:pitch w:val="default"/>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3D" w:rsidRPr="0083055B" w:rsidRDefault="0083055B" w:rsidP="0083055B">
    <w:pPr>
      <w:shd w:val="clear" w:color="auto" w:fill="FFFFFF"/>
      <w:rPr>
        <w:rFonts w:ascii="Tw Cen MT Condensed" w:hAnsi="Tw Cen MT Condensed"/>
        <w:color w:val="4A442A" w:themeColor="background2" w:themeShade="40"/>
        <w:sz w:val="20"/>
        <w:szCs w:val="20"/>
      </w:rPr>
    </w:pPr>
    <w:r w:rsidRPr="001659D0">
      <w:rPr>
        <w:rFonts w:ascii="Tw Cen MT Condensed" w:eastAsia="Times New Roman" w:hAnsi="Tw Cen MT Condensed" w:cs="Times New Roman"/>
        <w:b/>
        <w:color w:val="4A442A" w:themeColor="background2" w:themeShade="40"/>
        <w:sz w:val="20"/>
        <w:szCs w:val="20"/>
      </w:rPr>
      <w:t>Buffalo Architecture Foundation, Inc.</w:t>
    </w:r>
    <w:r w:rsidRPr="001659D0">
      <w:rPr>
        <w:rFonts w:ascii="Tw Cen MT Condensed" w:eastAsia="Times New Roman" w:hAnsi="Tw Cen MT Condensed" w:cs="Times New Roman"/>
        <w:color w:val="4A442A" w:themeColor="background2" w:themeShade="40"/>
        <w:sz w:val="20"/>
        <w:szCs w:val="20"/>
      </w:rPr>
      <w:t xml:space="preserve"> | </w:t>
    </w:r>
    <w:r w:rsidRPr="001659D0">
      <w:rPr>
        <w:rFonts w:ascii="Tw Cen MT Condensed" w:hAnsi="Tw Cen MT Condensed"/>
        <w:color w:val="4A442A" w:themeColor="background2" w:themeShade="40"/>
        <w:sz w:val="20"/>
        <w:szCs w:val="20"/>
      </w:rPr>
      <w:t>4588 South Park Avenue</w:t>
    </w:r>
    <w:r w:rsidRPr="001659D0">
      <w:rPr>
        <w:rFonts w:ascii="Tw Cen MT Condensed" w:eastAsia="Times New Roman" w:hAnsi="Tw Cen MT Condensed" w:cs="Times New Roman"/>
        <w:color w:val="4A442A" w:themeColor="background2" w:themeShade="40"/>
        <w:sz w:val="20"/>
        <w:szCs w:val="20"/>
      </w:rPr>
      <w:t xml:space="preserve"> | </w:t>
    </w:r>
    <w:r w:rsidRPr="001659D0">
      <w:rPr>
        <w:rFonts w:ascii="Tw Cen MT Condensed" w:hAnsi="Tw Cen MT Condensed"/>
        <w:color w:val="4A442A" w:themeColor="background2" w:themeShade="40"/>
        <w:sz w:val="20"/>
        <w:szCs w:val="20"/>
      </w:rPr>
      <w:t>Blasdell,</w:t>
    </w:r>
    <w:r w:rsidRPr="001659D0">
      <w:rPr>
        <w:rFonts w:ascii="Tw Cen MT Condensed" w:eastAsia="Times New Roman" w:hAnsi="Tw Cen MT Condensed" w:cs="Times New Roman"/>
        <w:color w:val="4A442A" w:themeColor="background2" w:themeShade="40"/>
        <w:sz w:val="20"/>
        <w:szCs w:val="20"/>
      </w:rPr>
      <w:t xml:space="preserve"> New York142194 | </w:t>
    </w:r>
    <w:r w:rsidRPr="001659D0">
      <w:rPr>
        <w:rFonts w:ascii="Tw Cen MT Condensed" w:eastAsia="Times New Roman" w:hAnsi="Tw Cen MT Condensed" w:cs="Times New Roman"/>
        <w:i/>
        <w:color w:val="4A442A" w:themeColor="background2" w:themeShade="40"/>
        <w:sz w:val="20"/>
        <w:szCs w:val="20"/>
      </w:rPr>
      <w:t>www.B</w:t>
    </w:r>
    <w:r w:rsidRPr="001659D0">
      <w:rPr>
        <w:rFonts w:ascii="Tw Cen MT Condensed" w:eastAsia="Times New Roman" w:hAnsi="Tw Cen MT Condensed"/>
        <w:i/>
        <w:color w:val="4A442A" w:themeColor="background2" w:themeShade="40"/>
        <w:sz w:val="20"/>
        <w:szCs w:val="20"/>
      </w:rPr>
      <w:t>uffaloArchitecture.org</w:t>
    </w:r>
    <w:r w:rsidRPr="001659D0">
      <w:rPr>
        <w:rFonts w:ascii="Tw Cen MT Condensed" w:eastAsia="Times New Roman" w:hAnsi="Tw Cen MT Condensed"/>
        <w:color w:val="4A442A" w:themeColor="background2" w:themeShade="4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3D0" w:rsidRDefault="006D03D0" w:rsidP="004D1886">
      <w:r>
        <w:separator/>
      </w:r>
    </w:p>
  </w:footnote>
  <w:footnote w:type="continuationSeparator" w:id="0">
    <w:p w:rsidR="006D03D0" w:rsidRDefault="006D03D0" w:rsidP="004D1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30E"/>
    <w:multiLevelType w:val="hybridMultilevel"/>
    <w:tmpl w:val="C87A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05282"/>
    <w:multiLevelType w:val="hybridMultilevel"/>
    <w:tmpl w:val="057A9550"/>
    <w:lvl w:ilvl="0" w:tplc="7A58E27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10F39"/>
    <w:multiLevelType w:val="multilevel"/>
    <w:tmpl w:val="84CA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154673"/>
    <w:multiLevelType w:val="multilevel"/>
    <w:tmpl w:val="759E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1D0308"/>
    <w:multiLevelType w:val="hybridMultilevel"/>
    <w:tmpl w:val="08A29192"/>
    <w:lvl w:ilvl="0" w:tplc="4E00B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EF"/>
    <w:rsid w:val="00012454"/>
    <w:rsid w:val="00036E30"/>
    <w:rsid w:val="0004381A"/>
    <w:rsid w:val="000530A5"/>
    <w:rsid w:val="000715E0"/>
    <w:rsid w:val="000858B0"/>
    <w:rsid w:val="0008678F"/>
    <w:rsid w:val="00091F9C"/>
    <w:rsid w:val="000975A9"/>
    <w:rsid w:val="000B59B9"/>
    <w:rsid w:val="000C6358"/>
    <w:rsid w:val="000D6368"/>
    <w:rsid w:val="000E4420"/>
    <w:rsid w:val="000F6500"/>
    <w:rsid w:val="001026F2"/>
    <w:rsid w:val="00114A98"/>
    <w:rsid w:val="00120648"/>
    <w:rsid w:val="00126DD1"/>
    <w:rsid w:val="00134554"/>
    <w:rsid w:val="00143FD1"/>
    <w:rsid w:val="00154D1C"/>
    <w:rsid w:val="001B3887"/>
    <w:rsid w:val="001D7AD5"/>
    <w:rsid w:val="001F0AF9"/>
    <w:rsid w:val="001F7BFB"/>
    <w:rsid w:val="00202D76"/>
    <w:rsid w:val="0020634D"/>
    <w:rsid w:val="00215C84"/>
    <w:rsid w:val="00216370"/>
    <w:rsid w:val="0021772E"/>
    <w:rsid w:val="00227755"/>
    <w:rsid w:val="00234922"/>
    <w:rsid w:val="0024059B"/>
    <w:rsid w:val="002753E1"/>
    <w:rsid w:val="002A2939"/>
    <w:rsid w:val="002B3361"/>
    <w:rsid w:val="002C7907"/>
    <w:rsid w:val="002E2678"/>
    <w:rsid w:val="002F5945"/>
    <w:rsid w:val="00302995"/>
    <w:rsid w:val="00333504"/>
    <w:rsid w:val="00347EAB"/>
    <w:rsid w:val="00350492"/>
    <w:rsid w:val="0035105B"/>
    <w:rsid w:val="003624C4"/>
    <w:rsid w:val="00372A7C"/>
    <w:rsid w:val="003A4CAB"/>
    <w:rsid w:val="003C1CB9"/>
    <w:rsid w:val="003D13E8"/>
    <w:rsid w:val="004245CA"/>
    <w:rsid w:val="00430005"/>
    <w:rsid w:val="0044123C"/>
    <w:rsid w:val="0046284A"/>
    <w:rsid w:val="004D1886"/>
    <w:rsid w:val="004E5957"/>
    <w:rsid w:val="004F5570"/>
    <w:rsid w:val="004F5D7C"/>
    <w:rsid w:val="00514551"/>
    <w:rsid w:val="00516896"/>
    <w:rsid w:val="00534C1C"/>
    <w:rsid w:val="00560F18"/>
    <w:rsid w:val="00570D7A"/>
    <w:rsid w:val="00573B6D"/>
    <w:rsid w:val="0059087F"/>
    <w:rsid w:val="005921EC"/>
    <w:rsid w:val="00597894"/>
    <w:rsid w:val="005A0D33"/>
    <w:rsid w:val="005A21B1"/>
    <w:rsid w:val="005A7702"/>
    <w:rsid w:val="005C1B9F"/>
    <w:rsid w:val="005E5FCD"/>
    <w:rsid w:val="00615A91"/>
    <w:rsid w:val="0063224E"/>
    <w:rsid w:val="0066501B"/>
    <w:rsid w:val="0067496A"/>
    <w:rsid w:val="0068648C"/>
    <w:rsid w:val="00696C05"/>
    <w:rsid w:val="006B1B58"/>
    <w:rsid w:val="006D03D0"/>
    <w:rsid w:val="006D7177"/>
    <w:rsid w:val="006E3CA9"/>
    <w:rsid w:val="006E4C00"/>
    <w:rsid w:val="006F5FE7"/>
    <w:rsid w:val="007002C4"/>
    <w:rsid w:val="007073FF"/>
    <w:rsid w:val="007348C7"/>
    <w:rsid w:val="00743893"/>
    <w:rsid w:val="00764994"/>
    <w:rsid w:val="00771AAD"/>
    <w:rsid w:val="007B1AA8"/>
    <w:rsid w:val="007D314D"/>
    <w:rsid w:val="007E1907"/>
    <w:rsid w:val="007E7B86"/>
    <w:rsid w:val="00811B59"/>
    <w:rsid w:val="00812337"/>
    <w:rsid w:val="0083055B"/>
    <w:rsid w:val="00831A69"/>
    <w:rsid w:val="008418C1"/>
    <w:rsid w:val="008634E9"/>
    <w:rsid w:val="00884D32"/>
    <w:rsid w:val="0089245C"/>
    <w:rsid w:val="008A2A86"/>
    <w:rsid w:val="008A78BF"/>
    <w:rsid w:val="008C569F"/>
    <w:rsid w:val="008E329B"/>
    <w:rsid w:val="009340AF"/>
    <w:rsid w:val="00934CD7"/>
    <w:rsid w:val="00937E48"/>
    <w:rsid w:val="00952484"/>
    <w:rsid w:val="00956952"/>
    <w:rsid w:val="00963892"/>
    <w:rsid w:val="009840D4"/>
    <w:rsid w:val="009877EA"/>
    <w:rsid w:val="009921A7"/>
    <w:rsid w:val="009A23B5"/>
    <w:rsid w:val="009F7EC2"/>
    <w:rsid w:val="00A006B2"/>
    <w:rsid w:val="00A16843"/>
    <w:rsid w:val="00A52DF1"/>
    <w:rsid w:val="00A62C40"/>
    <w:rsid w:val="00A952AA"/>
    <w:rsid w:val="00AC5130"/>
    <w:rsid w:val="00AE0757"/>
    <w:rsid w:val="00AE1B62"/>
    <w:rsid w:val="00AE42B2"/>
    <w:rsid w:val="00B13410"/>
    <w:rsid w:val="00B5176E"/>
    <w:rsid w:val="00B57E6B"/>
    <w:rsid w:val="00B65DBB"/>
    <w:rsid w:val="00B66FD3"/>
    <w:rsid w:val="00B6726E"/>
    <w:rsid w:val="00B8257E"/>
    <w:rsid w:val="00B863E9"/>
    <w:rsid w:val="00BA7181"/>
    <w:rsid w:val="00BC591C"/>
    <w:rsid w:val="00BC6F23"/>
    <w:rsid w:val="00C034BB"/>
    <w:rsid w:val="00C16F1C"/>
    <w:rsid w:val="00C4300D"/>
    <w:rsid w:val="00C73704"/>
    <w:rsid w:val="00C96DB1"/>
    <w:rsid w:val="00CB0CB0"/>
    <w:rsid w:val="00CD2443"/>
    <w:rsid w:val="00CE4CE8"/>
    <w:rsid w:val="00D05E10"/>
    <w:rsid w:val="00D44DE9"/>
    <w:rsid w:val="00D4653C"/>
    <w:rsid w:val="00D53DE3"/>
    <w:rsid w:val="00D6294E"/>
    <w:rsid w:val="00D74CB4"/>
    <w:rsid w:val="00D761CD"/>
    <w:rsid w:val="00D92F74"/>
    <w:rsid w:val="00DA45E0"/>
    <w:rsid w:val="00DC7CC2"/>
    <w:rsid w:val="00DD19C1"/>
    <w:rsid w:val="00DE1C19"/>
    <w:rsid w:val="00DE3A19"/>
    <w:rsid w:val="00E01407"/>
    <w:rsid w:val="00E242CA"/>
    <w:rsid w:val="00E30EAB"/>
    <w:rsid w:val="00E6737A"/>
    <w:rsid w:val="00E718BD"/>
    <w:rsid w:val="00E819A8"/>
    <w:rsid w:val="00E94D38"/>
    <w:rsid w:val="00EB618E"/>
    <w:rsid w:val="00EC4601"/>
    <w:rsid w:val="00EC5002"/>
    <w:rsid w:val="00EF42BA"/>
    <w:rsid w:val="00F0048F"/>
    <w:rsid w:val="00F02BA3"/>
    <w:rsid w:val="00F15BEF"/>
    <w:rsid w:val="00F25039"/>
    <w:rsid w:val="00F304B9"/>
    <w:rsid w:val="00F3234C"/>
    <w:rsid w:val="00F4552E"/>
    <w:rsid w:val="00F53530"/>
    <w:rsid w:val="00F5410B"/>
    <w:rsid w:val="00F61D3D"/>
    <w:rsid w:val="00F63EAE"/>
    <w:rsid w:val="00F66AB4"/>
    <w:rsid w:val="00F87DD6"/>
    <w:rsid w:val="00F925FF"/>
    <w:rsid w:val="00FC1774"/>
    <w:rsid w:val="00FE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EF"/>
    <w:pPr>
      <w:spacing w:after="0" w:line="240" w:lineRule="auto"/>
    </w:pPr>
  </w:style>
  <w:style w:type="paragraph" w:styleId="Heading1">
    <w:name w:val="heading 1"/>
    <w:basedOn w:val="Normal"/>
    <w:link w:val="Heading1Char"/>
    <w:uiPriority w:val="9"/>
    <w:qFormat/>
    <w:rsid w:val="00F15BEF"/>
    <w:pPr>
      <w:spacing w:before="100" w:beforeAutospacing="1" w:after="100" w:afterAutospacing="1"/>
      <w:outlineLvl w:val="0"/>
    </w:pPr>
    <w:rPr>
      <w:rFonts w:ascii="Times New Roman" w:eastAsia="Times New Roman" w:hAnsi="Times New Roman" w:cs="Times New Roman"/>
      <w:b/>
      <w:bCs/>
      <w:color w:val="474FA1"/>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BEF"/>
    <w:rPr>
      <w:rFonts w:ascii="Times New Roman" w:eastAsia="Times New Roman" w:hAnsi="Times New Roman" w:cs="Times New Roman"/>
      <w:b/>
      <w:bCs/>
      <w:color w:val="474FA1"/>
      <w:kern w:val="36"/>
      <w:sz w:val="27"/>
      <w:szCs w:val="27"/>
    </w:rPr>
  </w:style>
  <w:style w:type="character" w:styleId="Hyperlink">
    <w:name w:val="Hyperlink"/>
    <w:basedOn w:val="DefaultParagraphFont"/>
    <w:uiPriority w:val="99"/>
    <w:unhideWhenUsed/>
    <w:rsid w:val="00F15BEF"/>
    <w:rPr>
      <w:color w:val="0000FF" w:themeColor="hyperlink"/>
      <w:u w:val="single"/>
    </w:rPr>
  </w:style>
  <w:style w:type="paragraph" w:styleId="NormalWeb">
    <w:name w:val="Normal (Web)"/>
    <w:basedOn w:val="Normal"/>
    <w:uiPriority w:val="99"/>
    <w:unhideWhenUsed/>
    <w:rsid w:val="00F15BEF"/>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15BE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F15BEF"/>
    <w:rPr>
      <w:b/>
      <w:bCs/>
    </w:rPr>
  </w:style>
  <w:style w:type="paragraph" w:styleId="ListParagraph">
    <w:name w:val="List Paragraph"/>
    <w:basedOn w:val="Normal"/>
    <w:uiPriority w:val="34"/>
    <w:qFormat/>
    <w:rsid w:val="0004381A"/>
    <w:pPr>
      <w:spacing w:after="200" w:line="276" w:lineRule="auto"/>
      <w:ind w:left="720"/>
      <w:contextualSpacing/>
    </w:pPr>
  </w:style>
  <w:style w:type="character" w:customStyle="1" w:styleId="firmtitle1">
    <w:name w:val="firmtitle1"/>
    <w:basedOn w:val="DefaultParagraphFont"/>
    <w:rsid w:val="005E5FCD"/>
    <w:rPr>
      <w:rFonts w:ascii="Arial" w:hAnsi="Arial" w:cs="Arial" w:hint="default"/>
      <w:b/>
      <w:bCs/>
      <w:sz w:val="45"/>
      <w:szCs w:val="45"/>
    </w:rPr>
  </w:style>
  <w:style w:type="table" w:styleId="TableGrid">
    <w:name w:val="Table Grid"/>
    <w:basedOn w:val="TableNormal"/>
    <w:uiPriority w:val="59"/>
    <w:rsid w:val="004D1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1886"/>
    <w:rPr>
      <w:rFonts w:ascii="Tahoma" w:hAnsi="Tahoma" w:cs="Tahoma"/>
      <w:sz w:val="16"/>
      <w:szCs w:val="16"/>
    </w:rPr>
  </w:style>
  <w:style w:type="character" w:customStyle="1" w:styleId="BalloonTextChar">
    <w:name w:val="Balloon Text Char"/>
    <w:basedOn w:val="DefaultParagraphFont"/>
    <w:link w:val="BalloonText"/>
    <w:uiPriority w:val="99"/>
    <w:semiHidden/>
    <w:rsid w:val="004D1886"/>
    <w:rPr>
      <w:rFonts w:ascii="Tahoma" w:hAnsi="Tahoma" w:cs="Tahoma"/>
      <w:sz w:val="16"/>
      <w:szCs w:val="16"/>
    </w:rPr>
  </w:style>
  <w:style w:type="paragraph" w:styleId="Header">
    <w:name w:val="header"/>
    <w:basedOn w:val="Normal"/>
    <w:link w:val="HeaderChar"/>
    <w:uiPriority w:val="99"/>
    <w:unhideWhenUsed/>
    <w:rsid w:val="004D1886"/>
    <w:pPr>
      <w:tabs>
        <w:tab w:val="center" w:pos="4680"/>
        <w:tab w:val="right" w:pos="9360"/>
      </w:tabs>
    </w:pPr>
  </w:style>
  <w:style w:type="character" w:customStyle="1" w:styleId="HeaderChar">
    <w:name w:val="Header Char"/>
    <w:basedOn w:val="DefaultParagraphFont"/>
    <w:link w:val="Header"/>
    <w:uiPriority w:val="99"/>
    <w:rsid w:val="004D1886"/>
  </w:style>
  <w:style w:type="paragraph" w:styleId="Footer">
    <w:name w:val="footer"/>
    <w:basedOn w:val="Normal"/>
    <w:link w:val="FooterChar"/>
    <w:uiPriority w:val="99"/>
    <w:unhideWhenUsed/>
    <w:rsid w:val="004D1886"/>
    <w:pPr>
      <w:tabs>
        <w:tab w:val="center" w:pos="4680"/>
        <w:tab w:val="right" w:pos="9360"/>
      </w:tabs>
    </w:pPr>
  </w:style>
  <w:style w:type="character" w:customStyle="1" w:styleId="FooterChar">
    <w:name w:val="Footer Char"/>
    <w:basedOn w:val="DefaultParagraphFont"/>
    <w:link w:val="Footer"/>
    <w:uiPriority w:val="99"/>
    <w:rsid w:val="004D1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EF"/>
    <w:pPr>
      <w:spacing w:after="0" w:line="240" w:lineRule="auto"/>
    </w:pPr>
  </w:style>
  <w:style w:type="paragraph" w:styleId="Heading1">
    <w:name w:val="heading 1"/>
    <w:basedOn w:val="Normal"/>
    <w:link w:val="Heading1Char"/>
    <w:uiPriority w:val="9"/>
    <w:qFormat/>
    <w:rsid w:val="00F15BEF"/>
    <w:pPr>
      <w:spacing w:before="100" w:beforeAutospacing="1" w:after="100" w:afterAutospacing="1"/>
      <w:outlineLvl w:val="0"/>
    </w:pPr>
    <w:rPr>
      <w:rFonts w:ascii="Times New Roman" w:eastAsia="Times New Roman" w:hAnsi="Times New Roman" w:cs="Times New Roman"/>
      <w:b/>
      <w:bCs/>
      <w:color w:val="474FA1"/>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BEF"/>
    <w:rPr>
      <w:rFonts w:ascii="Times New Roman" w:eastAsia="Times New Roman" w:hAnsi="Times New Roman" w:cs="Times New Roman"/>
      <w:b/>
      <w:bCs/>
      <w:color w:val="474FA1"/>
      <w:kern w:val="36"/>
      <w:sz w:val="27"/>
      <w:szCs w:val="27"/>
    </w:rPr>
  </w:style>
  <w:style w:type="character" w:styleId="Hyperlink">
    <w:name w:val="Hyperlink"/>
    <w:basedOn w:val="DefaultParagraphFont"/>
    <w:uiPriority w:val="99"/>
    <w:unhideWhenUsed/>
    <w:rsid w:val="00F15BEF"/>
    <w:rPr>
      <w:color w:val="0000FF" w:themeColor="hyperlink"/>
      <w:u w:val="single"/>
    </w:rPr>
  </w:style>
  <w:style w:type="paragraph" w:styleId="NormalWeb">
    <w:name w:val="Normal (Web)"/>
    <w:basedOn w:val="Normal"/>
    <w:uiPriority w:val="99"/>
    <w:unhideWhenUsed/>
    <w:rsid w:val="00F15BEF"/>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15BE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F15BEF"/>
    <w:rPr>
      <w:b/>
      <w:bCs/>
    </w:rPr>
  </w:style>
  <w:style w:type="paragraph" w:styleId="ListParagraph">
    <w:name w:val="List Paragraph"/>
    <w:basedOn w:val="Normal"/>
    <w:uiPriority w:val="34"/>
    <w:qFormat/>
    <w:rsid w:val="0004381A"/>
    <w:pPr>
      <w:spacing w:after="200" w:line="276" w:lineRule="auto"/>
      <w:ind w:left="720"/>
      <w:contextualSpacing/>
    </w:pPr>
  </w:style>
  <w:style w:type="character" w:customStyle="1" w:styleId="firmtitle1">
    <w:name w:val="firmtitle1"/>
    <w:basedOn w:val="DefaultParagraphFont"/>
    <w:rsid w:val="005E5FCD"/>
    <w:rPr>
      <w:rFonts w:ascii="Arial" w:hAnsi="Arial" w:cs="Arial" w:hint="default"/>
      <w:b/>
      <w:bCs/>
      <w:sz w:val="45"/>
      <w:szCs w:val="45"/>
    </w:rPr>
  </w:style>
  <w:style w:type="table" w:styleId="TableGrid">
    <w:name w:val="Table Grid"/>
    <w:basedOn w:val="TableNormal"/>
    <w:uiPriority w:val="59"/>
    <w:rsid w:val="004D1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1886"/>
    <w:rPr>
      <w:rFonts w:ascii="Tahoma" w:hAnsi="Tahoma" w:cs="Tahoma"/>
      <w:sz w:val="16"/>
      <w:szCs w:val="16"/>
    </w:rPr>
  </w:style>
  <w:style w:type="character" w:customStyle="1" w:styleId="BalloonTextChar">
    <w:name w:val="Balloon Text Char"/>
    <w:basedOn w:val="DefaultParagraphFont"/>
    <w:link w:val="BalloonText"/>
    <w:uiPriority w:val="99"/>
    <w:semiHidden/>
    <w:rsid w:val="004D1886"/>
    <w:rPr>
      <w:rFonts w:ascii="Tahoma" w:hAnsi="Tahoma" w:cs="Tahoma"/>
      <w:sz w:val="16"/>
      <w:szCs w:val="16"/>
    </w:rPr>
  </w:style>
  <w:style w:type="paragraph" w:styleId="Header">
    <w:name w:val="header"/>
    <w:basedOn w:val="Normal"/>
    <w:link w:val="HeaderChar"/>
    <w:uiPriority w:val="99"/>
    <w:unhideWhenUsed/>
    <w:rsid w:val="004D1886"/>
    <w:pPr>
      <w:tabs>
        <w:tab w:val="center" w:pos="4680"/>
        <w:tab w:val="right" w:pos="9360"/>
      </w:tabs>
    </w:pPr>
  </w:style>
  <w:style w:type="character" w:customStyle="1" w:styleId="HeaderChar">
    <w:name w:val="Header Char"/>
    <w:basedOn w:val="DefaultParagraphFont"/>
    <w:link w:val="Header"/>
    <w:uiPriority w:val="99"/>
    <w:rsid w:val="004D1886"/>
  </w:style>
  <w:style w:type="paragraph" w:styleId="Footer">
    <w:name w:val="footer"/>
    <w:basedOn w:val="Normal"/>
    <w:link w:val="FooterChar"/>
    <w:uiPriority w:val="99"/>
    <w:unhideWhenUsed/>
    <w:rsid w:val="004D1886"/>
    <w:pPr>
      <w:tabs>
        <w:tab w:val="center" w:pos="4680"/>
        <w:tab w:val="right" w:pos="9360"/>
      </w:tabs>
    </w:pPr>
  </w:style>
  <w:style w:type="character" w:customStyle="1" w:styleId="FooterChar">
    <w:name w:val="Footer Char"/>
    <w:basedOn w:val="DefaultParagraphFont"/>
    <w:link w:val="Footer"/>
    <w:uiPriority w:val="99"/>
    <w:rsid w:val="004D1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6008">
      <w:bodyDiv w:val="1"/>
      <w:marLeft w:val="0"/>
      <w:marRight w:val="0"/>
      <w:marTop w:val="0"/>
      <w:marBottom w:val="0"/>
      <w:divBdr>
        <w:top w:val="none" w:sz="0" w:space="0" w:color="auto"/>
        <w:left w:val="none" w:sz="0" w:space="0" w:color="auto"/>
        <w:bottom w:val="none" w:sz="0" w:space="0" w:color="auto"/>
        <w:right w:val="none" w:sz="0" w:space="0" w:color="auto"/>
      </w:divBdr>
    </w:div>
    <w:div w:id="307782789">
      <w:bodyDiv w:val="1"/>
      <w:marLeft w:val="0"/>
      <w:marRight w:val="0"/>
      <w:marTop w:val="0"/>
      <w:marBottom w:val="0"/>
      <w:divBdr>
        <w:top w:val="none" w:sz="0" w:space="0" w:color="auto"/>
        <w:left w:val="none" w:sz="0" w:space="0" w:color="auto"/>
        <w:bottom w:val="none" w:sz="0" w:space="0" w:color="auto"/>
        <w:right w:val="none" w:sz="0" w:space="0" w:color="auto"/>
      </w:divBdr>
    </w:div>
    <w:div w:id="19768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F5286-5C80-43C9-9640-0B9B6663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Ciminelli Real Estate Corp</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Ciminelli Real Estate Corp</dc:creator>
  <cp:lastModifiedBy>Ciminelli User</cp:lastModifiedBy>
  <cp:revision>2</cp:revision>
  <cp:lastPrinted>2014-10-10T03:11:00Z</cp:lastPrinted>
  <dcterms:created xsi:type="dcterms:W3CDTF">2014-10-13T17:44:00Z</dcterms:created>
  <dcterms:modified xsi:type="dcterms:W3CDTF">2014-10-13T17:44:00Z</dcterms:modified>
</cp:coreProperties>
</file>